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D5121" w14:textId="77777777" w:rsidR="00C22A78" w:rsidRPr="00BA14EE" w:rsidRDefault="00C22A78" w:rsidP="00C22A78">
      <w:pPr>
        <w:rPr>
          <w:rFonts w:ascii="Franklin Gothic Book" w:eastAsia="Times New Roman" w:hAnsi="Franklin Gothic Book"/>
          <w:b/>
          <w:sz w:val="32"/>
          <w:szCs w:val="32"/>
        </w:rPr>
      </w:pPr>
      <w:r>
        <w:rPr>
          <w:rFonts w:ascii="Franklin Gothic Book" w:eastAsia="Times New Roman" w:hAnsi="Franklin Gothic Book"/>
          <w:b/>
          <w:noProof/>
          <w:sz w:val="32"/>
          <w:szCs w:val="32"/>
          <w:lang w:val="en-GB" w:eastAsia="en-GB"/>
        </w:rPr>
        <w:drawing>
          <wp:anchor distT="0" distB="0" distL="114300" distR="114300" simplePos="0" relativeHeight="251659264" behindDoc="0" locked="0" layoutInCell="1" allowOverlap="1" wp14:anchorId="0390D4AF" wp14:editId="663BE85B">
            <wp:simplePos x="0" y="0"/>
            <wp:positionH relativeFrom="column">
              <wp:posOffset>4924425</wp:posOffset>
            </wp:positionH>
            <wp:positionV relativeFrom="paragraph">
              <wp:posOffset>0</wp:posOffset>
            </wp:positionV>
            <wp:extent cx="809625" cy="771525"/>
            <wp:effectExtent l="19050" t="0" r="9525" b="0"/>
            <wp:wrapSquare wrapText="bothSides"/>
            <wp:docPr id="2" name="Picture 1" descr="univers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jpg"/>
                    <pic:cNvPicPr>
                      <a:picLocks noChangeAspect="1" noChangeArrowheads="1"/>
                    </pic:cNvPicPr>
                  </pic:nvPicPr>
                  <pic:blipFill>
                    <a:blip r:embed="rId7"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r w:rsidRPr="00BA14EE">
        <w:rPr>
          <w:rFonts w:ascii="Franklin Gothic Book" w:eastAsia="Times New Roman" w:hAnsi="Franklin Gothic Book"/>
          <w:b/>
          <w:sz w:val="32"/>
          <w:szCs w:val="32"/>
        </w:rPr>
        <w:t>Job Description</w:t>
      </w:r>
    </w:p>
    <w:p w14:paraId="741E3CF2" w14:textId="77777777" w:rsidR="00C22A78" w:rsidRDefault="00C22A78" w:rsidP="00C22A78">
      <w:pPr>
        <w:rPr>
          <w:rFonts w:ascii="Franklin Gothic Book" w:eastAsia="Times New Roman" w:hAnsi="Franklin Gothic Book"/>
          <w:b/>
          <w:sz w:val="24"/>
          <w:szCs w:val="24"/>
        </w:rPr>
      </w:pPr>
    </w:p>
    <w:p w14:paraId="47150793" w14:textId="77777777" w:rsidR="00C22A78" w:rsidRDefault="00C22A78" w:rsidP="00C22A78">
      <w:pPr>
        <w:rPr>
          <w:rFonts w:ascii="Franklin Gothic Book" w:eastAsia="Times New Roman" w:hAnsi="Franklin Gothic Boo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tblGrid>
      <w:tr w:rsidR="00C22A78" w:rsidRPr="00E37C31" w14:paraId="5532AEF6" w14:textId="77777777" w:rsidTr="00B71884">
        <w:trPr>
          <w:trHeight w:val="455"/>
        </w:trPr>
        <w:tc>
          <w:tcPr>
            <w:tcW w:w="2376" w:type="dxa"/>
            <w:vAlign w:val="center"/>
          </w:tcPr>
          <w:p w14:paraId="0CD06F64" w14:textId="77777777" w:rsidR="00C22A78" w:rsidRPr="00E37C31" w:rsidRDefault="00C22A78" w:rsidP="00B71884">
            <w:pPr>
              <w:rPr>
                <w:rFonts w:ascii="Franklin Gothic Book" w:eastAsia="Times New Roman" w:hAnsi="Franklin Gothic Book"/>
                <w:sz w:val="20"/>
                <w:szCs w:val="20"/>
              </w:rPr>
            </w:pPr>
            <w:r w:rsidRPr="00E37C31">
              <w:rPr>
                <w:rFonts w:ascii="Franklin Gothic Book" w:eastAsia="Times New Roman" w:hAnsi="Franklin Gothic Book"/>
                <w:sz w:val="20"/>
                <w:szCs w:val="20"/>
              </w:rPr>
              <w:t>Job Evaluation Code</w:t>
            </w:r>
          </w:p>
        </w:tc>
        <w:tc>
          <w:tcPr>
            <w:tcW w:w="1560" w:type="dxa"/>
            <w:vAlign w:val="center"/>
          </w:tcPr>
          <w:p w14:paraId="334E12C4" w14:textId="77777777" w:rsidR="00C22A78" w:rsidRPr="00E37C31" w:rsidRDefault="00C22A78" w:rsidP="00B71884">
            <w:pPr>
              <w:rPr>
                <w:rFonts w:ascii="Franklin Gothic Book" w:eastAsia="Times New Roman" w:hAnsi="Franklin Gothic Book"/>
                <w:b/>
                <w:sz w:val="20"/>
                <w:szCs w:val="20"/>
              </w:rPr>
            </w:pPr>
          </w:p>
        </w:tc>
      </w:tr>
    </w:tbl>
    <w:p w14:paraId="146EF155" w14:textId="77777777" w:rsidR="00C22A78" w:rsidRPr="00E37C31" w:rsidRDefault="00C22A78" w:rsidP="00C22A78">
      <w:pPr>
        <w:rPr>
          <w:rFonts w:ascii="Franklin Gothic Book" w:eastAsia="Times New Roman" w:hAnsi="Franklin Gothic Book"/>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59"/>
      </w:tblGrid>
      <w:tr w:rsidR="00C22A78" w:rsidRPr="00E37C31" w14:paraId="19BD80CA" w14:textId="77777777" w:rsidTr="00167821">
        <w:trPr>
          <w:trHeight w:val="407"/>
        </w:trPr>
        <w:tc>
          <w:tcPr>
            <w:tcW w:w="2376" w:type="dxa"/>
            <w:vAlign w:val="center"/>
          </w:tcPr>
          <w:p w14:paraId="7F2CF4CF" w14:textId="77777777" w:rsidR="00C22A78" w:rsidRPr="00E37C31" w:rsidRDefault="00C22A78" w:rsidP="00B71884">
            <w:pPr>
              <w:rPr>
                <w:rFonts w:ascii="Franklin Gothic Book" w:eastAsia="Times New Roman" w:hAnsi="Franklin Gothic Book"/>
                <w:sz w:val="20"/>
                <w:szCs w:val="20"/>
              </w:rPr>
            </w:pPr>
            <w:r w:rsidRPr="00E37C31">
              <w:rPr>
                <w:rFonts w:ascii="Franklin Gothic Book" w:eastAsia="Times New Roman" w:hAnsi="Franklin Gothic Book"/>
                <w:sz w:val="20"/>
                <w:szCs w:val="20"/>
              </w:rPr>
              <w:t>Job Title</w:t>
            </w:r>
          </w:p>
        </w:tc>
        <w:tc>
          <w:tcPr>
            <w:tcW w:w="6866" w:type="dxa"/>
            <w:vAlign w:val="center"/>
          </w:tcPr>
          <w:p w14:paraId="7AB8AC78" w14:textId="26660F4C" w:rsidR="00C22A78" w:rsidRPr="00E37C31" w:rsidRDefault="000C106C" w:rsidP="00B71884">
            <w:pPr>
              <w:rPr>
                <w:rFonts w:ascii="Franklin Gothic Book" w:eastAsia="Times New Roman" w:hAnsi="Franklin Gothic Book"/>
                <w:sz w:val="20"/>
                <w:szCs w:val="20"/>
              </w:rPr>
            </w:pPr>
            <w:r w:rsidRPr="00E37C31">
              <w:rPr>
                <w:rFonts w:ascii="Franklin Gothic Book" w:eastAsia="Times New Roman" w:hAnsi="Franklin Gothic Book" w:cs="Helvetica"/>
                <w:color w:val="121212"/>
                <w:sz w:val="20"/>
                <w:szCs w:val="20"/>
                <w:bdr w:val="none" w:sz="0" w:space="0" w:color="auto" w:frame="1"/>
                <w:lang w:eastAsia="en-GB"/>
              </w:rPr>
              <w:t>Communications Officer </w:t>
            </w:r>
          </w:p>
        </w:tc>
      </w:tr>
      <w:tr w:rsidR="00C22A78" w:rsidRPr="00E37C31" w14:paraId="23A7F4CF" w14:textId="77777777" w:rsidTr="00B71884">
        <w:trPr>
          <w:trHeight w:val="413"/>
        </w:trPr>
        <w:tc>
          <w:tcPr>
            <w:tcW w:w="2376" w:type="dxa"/>
            <w:vAlign w:val="center"/>
          </w:tcPr>
          <w:p w14:paraId="16028F57" w14:textId="77777777" w:rsidR="00C22A78" w:rsidRPr="00E37C31" w:rsidRDefault="00C22A78" w:rsidP="00B71884">
            <w:pPr>
              <w:rPr>
                <w:rFonts w:ascii="Franklin Gothic Book" w:eastAsia="Times New Roman" w:hAnsi="Franklin Gothic Book"/>
                <w:sz w:val="20"/>
                <w:szCs w:val="20"/>
              </w:rPr>
            </w:pPr>
            <w:r w:rsidRPr="00E37C31">
              <w:rPr>
                <w:rFonts w:ascii="Franklin Gothic Book" w:eastAsia="Times New Roman" w:hAnsi="Franklin Gothic Book"/>
                <w:sz w:val="20"/>
                <w:szCs w:val="20"/>
              </w:rPr>
              <w:t>School/Directorate</w:t>
            </w:r>
          </w:p>
        </w:tc>
        <w:tc>
          <w:tcPr>
            <w:tcW w:w="6866" w:type="dxa"/>
          </w:tcPr>
          <w:p w14:paraId="7B41BACB" w14:textId="206510C7" w:rsidR="00C22A78" w:rsidRPr="00E37C31" w:rsidRDefault="000C106C" w:rsidP="00B71884">
            <w:pPr>
              <w:jc w:val="both"/>
              <w:rPr>
                <w:rFonts w:ascii="Franklin Gothic Book" w:hAnsi="Franklin Gothic Book"/>
                <w:sz w:val="20"/>
                <w:szCs w:val="20"/>
              </w:rPr>
            </w:pPr>
            <w:r w:rsidRPr="00E37C31">
              <w:rPr>
                <w:rFonts w:ascii="Franklin Gothic Book" w:eastAsia="Times New Roman" w:hAnsi="Franklin Gothic Book" w:cs="Helvetica"/>
                <w:color w:val="121212"/>
                <w:sz w:val="20"/>
                <w:szCs w:val="20"/>
                <w:bdr w:val="none" w:sz="0" w:space="0" w:color="auto" w:frame="1"/>
                <w:lang w:eastAsia="en-GB"/>
              </w:rPr>
              <w:t>School of Medicine</w:t>
            </w:r>
            <w:r w:rsidRPr="00E37C31">
              <w:rPr>
                <w:rFonts w:ascii="Franklin Gothic Book" w:eastAsia="Times New Roman" w:hAnsi="Franklin Gothic Book" w:cs="Helvetica"/>
                <w:color w:val="121212"/>
                <w:sz w:val="20"/>
                <w:szCs w:val="20"/>
                <w:bdr w:val="none" w:sz="0" w:space="0" w:color="auto" w:frame="1"/>
                <w:lang w:eastAsia="en-GB"/>
              </w:rPr>
              <w:t xml:space="preserve"> / </w:t>
            </w:r>
            <w:r w:rsidRPr="00E37C31">
              <w:rPr>
                <w:rFonts w:ascii="Franklin Gothic Book" w:eastAsia="Times New Roman" w:hAnsi="Franklin Gothic Book" w:cs="Helvetica"/>
                <w:color w:val="121212"/>
                <w:sz w:val="20"/>
                <w:szCs w:val="20"/>
                <w:bdr w:val="none" w:sz="0" w:space="0" w:color="auto" w:frame="1"/>
                <w:lang w:eastAsia="en-GB"/>
              </w:rPr>
              <w:t>Division of Psychological Medicine and Clinical Neurosciences</w:t>
            </w:r>
          </w:p>
        </w:tc>
      </w:tr>
      <w:tr w:rsidR="00C22A78" w:rsidRPr="00E37C31" w14:paraId="560C3A80" w14:textId="77777777" w:rsidTr="00B71884">
        <w:trPr>
          <w:trHeight w:val="419"/>
        </w:trPr>
        <w:tc>
          <w:tcPr>
            <w:tcW w:w="2376" w:type="dxa"/>
            <w:vAlign w:val="center"/>
          </w:tcPr>
          <w:p w14:paraId="7D6774CC" w14:textId="77777777" w:rsidR="00C22A78" w:rsidRPr="00E37C31" w:rsidRDefault="00C22A78" w:rsidP="00B71884">
            <w:pPr>
              <w:rPr>
                <w:rFonts w:ascii="Franklin Gothic Book" w:eastAsia="Times New Roman" w:hAnsi="Franklin Gothic Book"/>
                <w:sz w:val="20"/>
                <w:szCs w:val="20"/>
              </w:rPr>
            </w:pPr>
            <w:r w:rsidRPr="00E37C31">
              <w:rPr>
                <w:rFonts w:ascii="Franklin Gothic Book" w:eastAsia="Times New Roman" w:hAnsi="Franklin Gothic Book"/>
                <w:sz w:val="20"/>
                <w:szCs w:val="20"/>
              </w:rPr>
              <w:t>Job Grade</w:t>
            </w:r>
          </w:p>
        </w:tc>
        <w:tc>
          <w:tcPr>
            <w:tcW w:w="6866" w:type="dxa"/>
            <w:vAlign w:val="center"/>
          </w:tcPr>
          <w:p w14:paraId="04F8C0E1" w14:textId="0713BDF8" w:rsidR="00C22A78" w:rsidRPr="00E37C31" w:rsidRDefault="000C106C" w:rsidP="00B71884">
            <w:pPr>
              <w:rPr>
                <w:rFonts w:ascii="Franklin Gothic Book" w:eastAsia="Times New Roman" w:hAnsi="Franklin Gothic Book"/>
                <w:sz w:val="20"/>
                <w:szCs w:val="20"/>
              </w:rPr>
            </w:pPr>
            <w:r w:rsidRPr="00E37C31">
              <w:rPr>
                <w:rFonts w:ascii="Franklin Gothic Book" w:eastAsia="Times New Roman" w:hAnsi="Franklin Gothic Book"/>
                <w:sz w:val="20"/>
                <w:szCs w:val="20"/>
              </w:rPr>
              <w:t>Grade 4</w:t>
            </w:r>
          </w:p>
        </w:tc>
      </w:tr>
      <w:tr w:rsidR="00C22A78" w:rsidRPr="00E37C31" w14:paraId="5951F50A" w14:textId="77777777" w:rsidTr="00B71884">
        <w:trPr>
          <w:trHeight w:val="419"/>
        </w:trPr>
        <w:tc>
          <w:tcPr>
            <w:tcW w:w="2376" w:type="dxa"/>
            <w:vAlign w:val="center"/>
          </w:tcPr>
          <w:p w14:paraId="2E2D1445" w14:textId="77777777" w:rsidR="00C22A78" w:rsidRPr="00E37C31" w:rsidRDefault="00C22A78" w:rsidP="00B71884">
            <w:pPr>
              <w:rPr>
                <w:rFonts w:ascii="Franklin Gothic Book" w:eastAsia="Times New Roman" w:hAnsi="Franklin Gothic Book"/>
                <w:sz w:val="20"/>
                <w:szCs w:val="20"/>
              </w:rPr>
            </w:pPr>
            <w:r w:rsidRPr="00E37C31">
              <w:rPr>
                <w:rFonts w:ascii="Franklin Gothic Book" w:eastAsia="Times New Roman" w:hAnsi="Franklin Gothic Book"/>
                <w:sz w:val="20"/>
                <w:szCs w:val="20"/>
              </w:rPr>
              <w:t>Career Pathway</w:t>
            </w:r>
          </w:p>
        </w:tc>
        <w:tc>
          <w:tcPr>
            <w:tcW w:w="6866" w:type="dxa"/>
            <w:vAlign w:val="center"/>
          </w:tcPr>
          <w:p w14:paraId="126F77C1" w14:textId="705F6D77" w:rsidR="00C22A78" w:rsidRPr="00E37C31" w:rsidRDefault="000C106C" w:rsidP="00B71884">
            <w:pPr>
              <w:rPr>
                <w:rFonts w:ascii="Franklin Gothic Book" w:eastAsia="Times New Roman" w:hAnsi="Franklin Gothic Book"/>
                <w:sz w:val="20"/>
                <w:szCs w:val="20"/>
              </w:rPr>
            </w:pPr>
            <w:r w:rsidRPr="00E37C31">
              <w:rPr>
                <w:rFonts w:ascii="Franklin Gothic Book" w:eastAsia="Times New Roman" w:hAnsi="Franklin Gothic Book"/>
                <w:sz w:val="20"/>
                <w:szCs w:val="20"/>
              </w:rPr>
              <w:t>Admin Support</w:t>
            </w:r>
          </w:p>
        </w:tc>
      </w:tr>
    </w:tbl>
    <w:p w14:paraId="383256E0" w14:textId="77777777" w:rsidR="00C22A78" w:rsidRPr="00E37C31" w:rsidRDefault="00C22A78" w:rsidP="00C22A78">
      <w:pPr>
        <w:rPr>
          <w:rFonts w:ascii="Franklin Gothic Book" w:eastAsia="Times New Roman" w:hAnsi="Franklin Gothic Book"/>
          <w:sz w:val="20"/>
          <w:szCs w:val="20"/>
        </w:rPr>
      </w:pPr>
    </w:p>
    <w:p w14:paraId="7E3BABD5" w14:textId="77777777" w:rsidR="00C22A78" w:rsidRPr="00E37C31" w:rsidRDefault="00C22A78" w:rsidP="00C22A78">
      <w:pPr>
        <w:rPr>
          <w:rFonts w:ascii="Franklin Gothic Book" w:eastAsia="Times New Roman" w:hAnsi="Franklin Gothic Book"/>
          <w:sz w:val="20"/>
          <w:szCs w:val="20"/>
        </w:rPr>
      </w:pPr>
      <w:proofErr w:type="spellStart"/>
      <w:r w:rsidRPr="00E37C31">
        <w:rPr>
          <w:rFonts w:ascii="Franklin Gothic Book" w:eastAsia="Times New Roman" w:hAnsi="Franklin Gothic Book"/>
          <w:b/>
          <w:sz w:val="20"/>
          <w:szCs w:val="20"/>
        </w:rPr>
        <w:t>Organisation</w:t>
      </w:r>
      <w:proofErr w:type="spellEnd"/>
      <w:r w:rsidRPr="00E37C31">
        <w:rPr>
          <w:rFonts w:ascii="Franklin Gothic Book" w:eastAsia="Times New Roman" w:hAnsi="Franklin Gothic Book"/>
          <w:b/>
          <w:sz w:val="20"/>
          <w:szCs w:val="20"/>
        </w:rPr>
        <w:t xml:space="preserve"> Structure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59"/>
      </w:tblGrid>
      <w:tr w:rsidR="00C22A78" w:rsidRPr="00E37C31" w14:paraId="112D5B8B" w14:textId="77777777" w:rsidTr="000C106C">
        <w:trPr>
          <w:trHeight w:val="419"/>
        </w:trPr>
        <w:tc>
          <w:tcPr>
            <w:tcW w:w="2375" w:type="dxa"/>
            <w:vAlign w:val="center"/>
          </w:tcPr>
          <w:p w14:paraId="70C27167" w14:textId="77777777" w:rsidR="00C22A78" w:rsidRPr="00E37C31" w:rsidRDefault="00C22A78" w:rsidP="00B71884">
            <w:pPr>
              <w:rPr>
                <w:rFonts w:ascii="Franklin Gothic Book" w:eastAsia="Times New Roman" w:hAnsi="Franklin Gothic Book"/>
                <w:sz w:val="20"/>
                <w:szCs w:val="20"/>
              </w:rPr>
            </w:pPr>
            <w:r w:rsidRPr="00E37C31">
              <w:rPr>
                <w:rFonts w:ascii="Franklin Gothic Book" w:eastAsia="Times New Roman" w:hAnsi="Franklin Gothic Book"/>
                <w:sz w:val="20"/>
                <w:szCs w:val="20"/>
              </w:rPr>
              <w:t>Post Responsible To</w:t>
            </w:r>
          </w:p>
        </w:tc>
        <w:tc>
          <w:tcPr>
            <w:tcW w:w="6859" w:type="dxa"/>
            <w:vAlign w:val="center"/>
          </w:tcPr>
          <w:p w14:paraId="6E8576D9" w14:textId="77777777" w:rsidR="00C22A78" w:rsidRPr="00E37C31" w:rsidRDefault="00C22A78" w:rsidP="00B71884">
            <w:pPr>
              <w:rPr>
                <w:rFonts w:ascii="Franklin Gothic Book" w:eastAsia="Times New Roman" w:hAnsi="Franklin Gothic Book"/>
                <w:sz w:val="20"/>
                <w:szCs w:val="20"/>
              </w:rPr>
            </w:pPr>
          </w:p>
        </w:tc>
      </w:tr>
      <w:tr w:rsidR="00C22A78" w:rsidRPr="00E37C31" w14:paraId="52514864" w14:textId="77777777" w:rsidTr="000C106C">
        <w:trPr>
          <w:trHeight w:val="419"/>
        </w:trPr>
        <w:tc>
          <w:tcPr>
            <w:tcW w:w="2375" w:type="dxa"/>
            <w:vAlign w:val="center"/>
          </w:tcPr>
          <w:p w14:paraId="141DAEF4" w14:textId="77777777" w:rsidR="00C22A78" w:rsidRPr="00E37C31" w:rsidRDefault="00C22A78" w:rsidP="00B71884">
            <w:pPr>
              <w:rPr>
                <w:rFonts w:ascii="Franklin Gothic Book" w:eastAsia="Times New Roman" w:hAnsi="Franklin Gothic Book"/>
                <w:sz w:val="20"/>
                <w:szCs w:val="20"/>
              </w:rPr>
            </w:pPr>
            <w:r w:rsidRPr="00E37C31">
              <w:rPr>
                <w:rFonts w:ascii="Franklin Gothic Book" w:eastAsia="Times New Roman" w:hAnsi="Franklin Gothic Book"/>
                <w:sz w:val="20"/>
                <w:szCs w:val="20"/>
              </w:rPr>
              <w:t>Posts Responsible For</w:t>
            </w:r>
          </w:p>
        </w:tc>
        <w:tc>
          <w:tcPr>
            <w:tcW w:w="6859" w:type="dxa"/>
            <w:vAlign w:val="center"/>
          </w:tcPr>
          <w:p w14:paraId="51CD76BE" w14:textId="77777777" w:rsidR="00C22A78" w:rsidRPr="00E37C31" w:rsidRDefault="00C22A78" w:rsidP="00B71884">
            <w:pPr>
              <w:rPr>
                <w:rFonts w:ascii="Franklin Gothic Book" w:eastAsia="Times New Roman" w:hAnsi="Franklin Gothic Book"/>
                <w:sz w:val="20"/>
                <w:szCs w:val="20"/>
              </w:rPr>
            </w:pPr>
          </w:p>
        </w:tc>
      </w:tr>
    </w:tbl>
    <w:p w14:paraId="1352F75A" w14:textId="77777777" w:rsidR="00C22A78" w:rsidRPr="00E37C31" w:rsidRDefault="00C22A78" w:rsidP="00C22A78">
      <w:pPr>
        <w:rPr>
          <w:rFonts w:ascii="Franklin Gothic Book" w:eastAsia="Times New Roman" w:hAnsi="Franklin Gothic Book"/>
          <w:sz w:val="20"/>
          <w:szCs w:val="20"/>
        </w:rPr>
      </w:pPr>
    </w:p>
    <w:p w14:paraId="70E7F50F" w14:textId="77777777" w:rsidR="00C22A78" w:rsidRPr="00E37C31" w:rsidRDefault="00C22A78" w:rsidP="00C22A78">
      <w:pPr>
        <w:rPr>
          <w:rFonts w:ascii="Franklin Gothic Book" w:eastAsia="Times New Roman" w:hAnsi="Franklin Gothic Book"/>
          <w:sz w:val="20"/>
          <w:szCs w:val="20"/>
        </w:rPr>
      </w:pPr>
      <w:r w:rsidRPr="00E37C31">
        <w:rPr>
          <w:rFonts w:ascii="Franklin Gothic Book" w:eastAsia="Times New Roman" w:hAnsi="Franklin Gothic Book"/>
          <w:b/>
          <w:sz w:val="20"/>
          <w:szCs w:val="20"/>
        </w:rPr>
        <w:t>Job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E37C31" w14:paraId="53124DF7" w14:textId="77777777" w:rsidTr="00B71884">
        <w:tc>
          <w:tcPr>
            <w:tcW w:w="9242" w:type="dxa"/>
          </w:tcPr>
          <w:p w14:paraId="0DB13797" w14:textId="1CA0E92F" w:rsidR="00C22A78" w:rsidRPr="00E37C31" w:rsidRDefault="000C106C" w:rsidP="000C106C">
            <w:pPr>
              <w:jc w:val="both"/>
              <w:rPr>
                <w:rFonts w:ascii="Franklin Gothic Book" w:hAnsi="Franklin Gothic Book"/>
                <w:sz w:val="20"/>
                <w:szCs w:val="20"/>
              </w:rPr>
            </w:pPr>
            <w:r w:rsidRPr="00E37C31">
              <w:rPr>
                <w:rFonts w:ascii="Franklin Gothic Book" w:hAnsi="Franklin Gothic Book"/>
                <w:sz w:val="20"/>
                <w:szCs w:val="20"/>
              </w:rPr>
              <w:t>Providing comprehensive and professional support and guidance to the Division of Psychological Medicine and Clinical Neurosciences on communications, marketing, events and engagement. </w:t>
            </w:r>
            <w:r w:rsidRPr="00E37C31">
              <w:rPr>
                <w:rFonts w:ascii="Franklin Gothic Book" w:hAnsi="Franklin Gothic Book"/>
                <w:sz w:val="20"/>
                <w:szCs w:val="20"/>
              </w:rPr>
              <w:br/>
            </w:r>
            <w:r w:rsidRPr="00E37C31">
              <w:rPr>
                <w:rFonts w:ascii="Franklin Gothic Book" w:hAnsi="Franklin Gothic Book"/>
                <w:sz w:val="20"/>
                <w:szCs w:val="20"/>
              </w:rPr>
              <w:br/>
              <w:t xml:space="preserve">Primary responsibility will be for work relating to the </w:t>
            </w:r>
            <w:r w:rsidRPr="00E37C31">
              <w:rPr>
                <w:rFonts w:ascii="Franklin Gothic Book" w:hAnsi="Franklin Gothic Book"/>
                <w:color w:val="212121"/>
                <w:sz w:val="20"/>
                <w:szCs w:val="20"/>
              </w:rPr>
              <w:t xml:space="preserve">Mental Health Goals (MHG) Omics </w:t>
            </w:r>
            <w:proofErr w:type="spellStart"/>
            <w:r w:rsidRPr="00E37C31">
              <w:rPr>
                <w:rFonts w:ascii="Franklin Gothic Book" w:hAnsi="Franklin Gothic Book"/>
                <w:color w:val="212121"/>
                <w:sz w:val="20"/>
                <w:szCs w:val="20"/>
              </w:rPr>
              <w:t>programme</w:t>
            </w:r>
            <w:proofErr w:type="spellEnd"/>
            <w:r w:rsidRPr="00E37C31">
              <w:rPr>
                <w:rFonts w:ascii="Franklin Gothic Book" w:hAnsi="Franklin Gothic Book"/>
                <w:color w:val="212121"/>
                <w:sz w:val="20"/>
                <w:szCs w:val="20"/>
              </w:rPr>
              <w:t xml:space="preserve"> </w:t>
            </w:r>
            <w:r w:rsidRPr="00E37C31">
              <w:rPr>
                <w:rFonts w:ascii="Franklin Gothic Book" w:hAnsi="Franklin Gothic Book"/>
                <w:sz w:val="20"/>
                <w:szCs w:val="20"/>
              </w:rPr>
              <w:t>and the wider division. </w:t>
            </w:r>
          </w:p>
          <w:p w14:paraId="62AE4823" w14:textId="77777777" w:rsidR="00C22A78" w:rsidRPr="00E37C31" w:rsidRDefault="00C22A78" w:rsidP="00B71884">
            <w:pPr>
              <w:ind w:left="360"/>
              <w:jc w:val="both"/>
              <w:rPr>
                <w:rFonts w:ascii="Franklin Gothic Book" w:hAnsi="Franklin Gothic Book"/>
                <w:sz w:val="20"/>
                <w:szCs w:val="20"/>
              </w:rPr>
            </w:pPr>
          </w:p>
        </w:tc>
      </w:tr>
    </w:tbl>
    <w:p w14:paraId="0045E21D" w14:textId="77777777" w:rsidR="00C22A78" w:rsidRPr="00E37C31" w:rsidRDefault="00C22A78" w:rsidP="00C22A78">
      <w:pPr>
        <w:rPr>
          <w:rFonts w:ascii="Franklin Gothic Book" w:eastAsia="Times New Roman" w:hAnsi="Franklin Gothic Book"/>
          <w:sz w:val="20"/>
          <w:szCs w:val="20"/>
        </w:rPr>
      </w:pPr>
    </w:p>
    <w:p w14:paraId="14001CCC" w14:textId="77777777" w:rsidR="00C22A78" w:rsidRPr="00E37C31" w:rsidRDefault="00C22A78" w:rsidP="00C22A78">
      <w:pPr>
        <w:rPr>
          <w:rFonts w:ascii="Franklin Gothic Book" w:eastAsia="Times New Roman" w:hAnsi="Franklin Gothic Book"/>
          <w:b/>
          <w:sz w:val="20"/>
          <w:szCs w:val="20"/>
        </w:rPr>
      </w:pPr>
      <w:r w:rsidRPr="00E37C31">
        <w:rPr>
          <w:rFonts w:ascii="Franklin Gothic Book" w:eastAsia="Times New Roman" w:hAnsi="Franklin Gothic Book"/>
          <w:b/>
          <w:sz w:val="20"/>
          <w:szCs w:val="20"/>
        </w:rPr>
        <w:t>Duties and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E37C31" w14:paraId="04824987" w14:textId="77777777" w:rsidTr="00B71884">
        <w:tc>
          <w:tcPr>
            <w:tcW w:w="9242" w:type="dxa"/>
          </w:tcPr>
          <w:p w14:paraId="635D82AB" w14:textId="77777777" w:rsidR="00C22A78" w:rsidRPr="00E37C31" w:rsidRDefault="00C22A78" w:rsidP="00E37C31">
            <w:pPr>
              <w:jc w:val="both"/>
              <w:rPr>
                <w:rFonts w:ascii="Franklin Gothic Book" w:hAnsi="Franklin Gothic Book"/>
                <w:sz w:val="20"/>
                <w:szCs w:val="20"/>
              </w:rPr>
            </w:pPr>
          </w:p>
          <w:p w14:paraId="57311D38" w14:textId="621C78F8" w:rsidR="000C106C" w:rsidRPr="00E37C31" w:rsidRDefault="000C106C" w:rsidP="000C106C">
            <w:pPr>
              <w:jc w:val="both"/>
              <w:rPr>
                <w:rFonts w:ascii="Franklin Gothic Book" w:hAnsi="Franklin Gothic Book"/>
                <w:b/>
                <w:sz w:val="20"/>
                <w:szCs w:val="20"/>
              </w:rPr>
            </w:pPr>
            <w:r w:rsidRPr="00E37C31">
              <w:rPr>
                <w:rFonts w:ascii="Franklin Gothic Book" w:hAnsi="Franklin Gothic Book"/>
                <w:b/>
                <w:sz w:val="20"/>
                <w:szCs w:val="20"/>
              </w:rPr>
              <w:t>Key Duties</w:t>
            </w:r>
          </w:p>
          <w:p w14:paraId="6140D1DD" w14:textId="77777777" w:rsidR="000C106C" w:rsidRPr="00E37C31" w:rsidRDefault="000C106C" w:rsidP="000C106C">
            <w:pPr>
              <w:jc w:val="both"/>
              <w:rPr>
                <w:rFonts w:ascii="Franklin Gothic Book" w:hAnsi="Franklin Gothic Book"/>
                <w:bCs/>
                <w:sz w:val="20"/>
                <w:szCs w:val="20"/>
              </w:rPr>
            </w:pPr>
            <w:r w:rsidRPr="00E37C31">
              <w:rPr>
                <w:rFonts w:ascii="Franklin Gothic Book" w:hAnsi="Franklin Gothic Book"/>
                <w:bCs/>
                <w:sz w:val="20"/>
                <w:szCs w:val="20"/>
              </w:rPr>
              <w:t>•    Provide detailed advice and guidance on communications, marketing, events and engagement administration and planning processes and procedures to internal and external customers (staff, students or members of the public).</w:t>
            </w:r>
          </w:p>
          <w:p w14:paraId="0EBFEC9F" w14:textId="77777777" w:rsidR="000C106C" w:rsidRPr="00E37C31" w:rsidRDefault="000C106C" w:rsidP="000C106C">
            <w:pPr>
              <w:jc w:val="both"/>
              <w:rPr>
                <w:rFonts w:ascii="Franklin Gothic Book" w:hAnsi="Franklin Gothic Book"/>
                <w:bCs/>
                <w:sz w:val="20"/>
                <w:szCs w:val="20"/>
              </w:rPr>
            </w:pPr>
            <w:r w:rsidRPr="00E37C31">
              <w:rPr>
                <w:rFonts w:ascii="Franklin Gothic Book" w:hAnsi="Franklin Gothic Book"/>
                <w:bCs/>
                <w:sz w:val="20"/>
                <w:szCs w:val="20"/>
              </w:rPr>
              <w:t xml:space="preserve">•    Provide expertise in communications to support the needs of a variety of stakeholders, using judgement and creativity to suggest the most appropriate course of action, where appropriate, and contribute to the solving of more complex issues. </w:t>
            </w:r>
          </w:p>
          <w:p w14:paraId="73E5415D" w14:textId="77777777" w:rsidR="000C106C" w:rsidRPr="00E37C31" w:rsidRDefault="000C106C" w:rsidP="000C106C">
            <w:pPr>
              <w:jc w:val="both"/>
              <w:rPr>
                <w:rFonts w:ascii="Franklin Gothic Book" w:hAnsi="Franklin Gothic Book"/>
                <w:bCs/>
                <w:sz w:val="20"/>
                <w:szCs w:val="20"/>
              </w:rPr>
            </w:pPr>
            <w:r w:rsidRPr="00E37C31">
              <w:rPr>
                <w:rFonts w:ascii="Franklin Gothic Book" w:hAnsi="Franklin Gothic Book"/>
                <w:bCs/>
                <w:sz w:val="20"/>
                <w:szCs w:val="20"/>
              </w:rPr>
              <w:t>•    Collaborate with others to make recommendations to improve our ways of working.</w:t>
            </w:r>
          </w:p>
          <w:p w14:paraId="3D097011" w14:textId="77777777" w:rsidR="000C106C" w:rsidRPr="00E37C31" w:rsidRDefault="000C106C" w:rsidP="000C106C">
            <w:pPr>
              <w:jc w:val="both"/>
              <w:rPr>
                <w:rFonts w:ascii="Franklin Gothic Book" w:hAnsi="Franklin Gothic Book"/>
                <w:bCs/>
                <w:sz w:val="20"/>
                <w:szCs w:val="20"/>
              </w:rPr>
            </w:pPr>
            <w:r w:rsidRPr="00E37C31">
              <w:rPr>
                <w:rFonts w:ascii="Franklin Gothic Book" w:hAnsi="Franklin Gothic Book"/>
                <w:bCs/>
                <w:sz w:val="20"/>
                <w:szCs w:val="20"/>
              </w:rPr>
              <w:t>•    Establish productive relationships with key individuals (University colleagues and external contacts) to help improve the level of service the team provides to its customers.</w:t>
            </w:r>
          </w:p>
          <w:p w14:paraId="2E1D0994" w14:textId="77777777" w:rsidR="000C106C" w:rsidRPr="00E37C31" w:rsidRDefault="000C106C" w:rsidP="000C106C">
            <w:pPr>
              <w:jc w:val="both"/>
              <w:rPr>
                <w:rFonts w:ascii="Franklin Gothic Book" w:hAnsi="Franklin Gothic Book"/>
                <w:bCs/>
                <w:sz w:val="20"/>
                <w:szCs w:val="20"/>
              </w:rPr>
            </w:pPr>
            <w:r w:rsidRPr="00E37C31">
              <w:rPr>
                <w:rFonts w:ascii="Franklin Gothic Book" w:hAnsi="Franklin Gothic Book"/>
                <w:bCs/>
                <w:sz w:val="20"/>
                <w:szCs w:val="20"/>
              </w:rPr>
              <w:t>•    Perform a variety of administrative duties to support the team and the division to achieve its objectives.</w:t>
            </w:r>
          </w:p>
          <w:p w14:paraId="2B053E98" w14:textId="77777777" w:rsidR="000C106C" w:rsidRPr="00E37C31" w:rsidRDefault="000C106C" w:rsidP="000C106C">
            <w:pPr>
              <w:jc w:val="both"/>
              <w:rPr>
                <w:rFonts w:ascii="Franklin Gothic Book" w:hAnsi="Franklin Gothic Book"/>
                <w:bCs/>
                <w:sz w:val="20"/>
                <w:szCs w:val="20"/>
              </w:rPr>
            </w:pPr>
            <w:r w:rsidRPr="00E37C31">
              <w:rPr>
                <w:rFonts w:ascii="Franklin Gothic Book" w:hAnsi="Franklin Gothic Book"/>
                <w:bCs/>
                <w:sz w:val="20"/>
                <w:szCs w:val="20"/>
              </w:rPr>
              <w:t xml:space="preserve">•    Gather and </w:t>
            </w:r>
            <w:proofErr w:type="spellStart"/>
            <w:r w:rsidRPr="00E37C31">
              <w:rPr>
                <w:rFonts w:ascii="Franklin Gothic Book" w:hAnsi="Franklin Gothic Book"/>
                <w:bCs/>
                <w:sz w:val="20"/>
                <w:szCs w:val="20"/>
              </w:rPr>
              <w:t>analyse</w:t>
            </w:r>
            <w:proofErr w:type="spellEnd"/>
            <w:r w:rsidRPr="00E37C31">
              <w:rPr>
                <w:rFonts w:ascii="Franklin Gothic Book" w:hAnsi="Franklin Gothic Book"/>
                <w:bCs/>
                <w:sz w:val="20"/>
                <w:szCs w:val="20"/>
              </w:rPr>
              <w:t xml:space="preserve"> data (e.g. website analytics, social media metrics, event monitoring) so that informed decisions can be made, establishing basic trends and patterns in the data and providing reports and recommendations for management, as appropriate.</w:t>
            </w:r>
          </w:p>
          <w:p w14:paraId="033F202B" w14:textId="77777777" w:rsidR="000C106C" w:rsidRPr="00E37C31" w:rsidRDefault="000C106C" w:rsidP="000C106C">
            <w:pPr>
              <w:jc w:val="both"/>
              <w:rPr>
                <w:rFonts w:ascii="Franklin Gothic Book" w:hAnsi="Franklin Gothic Book"/>
                <w:bCs/>
                <w:sz w:val="20"/>
                <w:szCs w:val="20"/>
              </w:rPr>
            </w:pPr>
            <w:r w:rsidRPr="00E37C31">
              <w:rPr>
                <w:rFonts w:ascii="Franklin Gothic Book" w:hAnsi="Franklin Gothic Book"/>
                <w:bCs/>
                <w:sz w:val="20"/>
                <w:szCs w:val="20"/>
              </w:rPr>
              <w:t>•    Instruct and guide colleagues across the University within events and engagement administration and planning.</w:t>
            </w:r>
          </w:p>
          <w:p w14:paraId="27C1C805" w14:textId="77777777" w:rsidR="000C106C" w:rsidRPr="00E37C31" w:rsidRDefault="000C106C" w:rsidP="000C106C">
            <w:pPr>
              <w:jc w:val="both"/>
              <w:rPr>
                <w:rFonts w:ascii="Franklin Gothic Book" w:hAnsi="Franklin Gothic Book"/>
                <w:bCs/>
                <w:sz w:val="20"/>
                <w:szCs w:val="20"/>
              </w:rPr>
            </w:pPr>
          </w:p>
          <w:p w14:paraId="776D7FE9" w14:textId="553D8E63" w:rsidR="000C106C" w:rsidRPr="00E37C31" w:rsidRDefault="000C106C" w:rsidP="000C106C">
            <w:pPr>
              <w:jc w:val="both"/>
              <w:rPr>
                <w:rFonts w:ascii="Franklin Gothic Book" w:hAnsi="Franklin Gothic Book"/>
                <w:b/>
                <w:sz w:val="20"/>
                <w:szCs w:val="20"/>
              </w:rPr>
            </w:pPr>
            <w:r w:rsidRPr="00E37C31">
              <w:rPr>
                <w:rFonts w:ascii="Franklin Gothic Book" w:hAnsi="Franklin Gothic Book"/>
                <w:b/>
                <w:sz w:val="20"/>
                <w:szCs w:val="20"/>
              </w:rPr>
              <w:t>Specific Duties</w:t>
            </w:r>
          </w:p>
          <w:p w14:paraId="72DCFB3D" w14:textId="77777777" w:rsidR="000C106C" w:rsidRPr="00E37C31" w:rsidRDefault="000C106C" w:rsidP="000C106C">
            <w:pPr>
              <w:jc w:val="both"/>
              <w:rPr>
                <w:rFonts w:ascii="Franklin Gothic Book" w:hAnsi="Franklin Gothic Book"/>
                <w:bCs/>
                <w:sz w:val="20"/>
                <w:szCs w:val="20"/>
              </w:rPr>
            </w:pPr>
            <w:r w:rsidRPr="00E37C31">
              <w:rPr>
                <w:rFonts w:ascii="Franklin Gothic Book" w:hAnsi="Franklin Gothic Book"/>
                <w:bCs/>
                <w:sz w:val="20"/>
                <w:szCs w:val="20"/>
              </w:rPr>
              <w:t>•    Write copy on different platforms for a diversity of purposes and with a wide range of audiences.</w:t>
            </w:r>
          </w:p>
          <w:p w14:paraId="229F4D4C" w14:textId="77777777" w:rsidR="000C106C" w:rsidRPr="00E37C31" w:rsidRDefault="000C106C" w:rsidP="000C106C">
            <w:pPr>
              <w:jc w:val="both"/>
              <w:rPr>
                <w:rFonts w:ascii="Franklin Gothic Book" w:hAnsi="Franklin Gothic Book"/>
                <w:bCs/>
                <w:sz w:val="20"/>
                <w:szCs w:val="20"/>
              </w:rPr>
            </w:pPr>
            <w:r w:rsidRPr="00E37C31">
              <w:rPr>
                <w:rFonts w:ascii="Franklin Gothic Book" w:hAnsi="Franklin Gothic Book"/>
                <w:bCs/>
                <w:sz w:val="20"/>
                <w:szCs w:val="20"/>
              </w:rPr>
              <w:t xml:space="preserve">•    Plan, </w:t>
            </w:r>
            <w:proofErr w:type="spellStart"/>
            <w:r w:rsidRPr="00E37C31">
              <w:rPr>
                <w:rFonts w:ascii="Franklin Gothic Book" w:hAnsi="Franklin Gothic Book"/>
                <w:bCs/>
                <w:sz w:val="20"/>
                <w:szCs w:val="20"/>
              </w:rPr>
              <w:t>organise</w:t>
            </w:r>
            <w:proofErr w:type="spellEnd"/>
            <w:r w:rsidRPr="00E37C31">
              <w:rPr>
                <w:rFonts w:ascii="Franklin Gothic Book" w:hAnsi="Franklin Gothic Book"/>
                <w:bCs/>
                <w:sz w:val="20"/>
                <w:szCs w:val="20"/>
              </w:rPr>
              <w:t xml:space="preserve">, </w:t>
            </w:r>
            <w:proofErr w:type="spellStart"/>
            <w:r w:rsidRPr="00E37C31">
              <w:rPr>
                <w:rFonts w:ascii="Franklin Gothic Book" w:hAnsi="Franklin Gothic Book"/>
                <w:bCs/>
                <w:sz w:val="20"/>
                <w:szCs w:val="20"/>
              </w:rPr>
              <w:t>publicise</w:t>
            </w:r>
            <w:proofErr w:type="spellEnd"/>
            <w:r w:rsidRPr="00E37C31">
              <w:rPr>
                <w:rFonts w:ascii="Franklin Gothic Book" w:hAnsi="Franklin Gothic Book"/>
                <w:bCs/>
                <w:sz w:val="20"/>
                <w:szCs w:val="20"/>
              </w:rPr>
              <w:t>, manage and evaluate events.</w:t>
            </w:r>
          </w:p>
          <w:p w14:paraId="54651315" w14:textId="77777777" w:rsidR="000C106C" w:rsidRPr="00E37C31" w:rsidRDefault="000C106C" w:rsidP="000C106C">
            <w:pPr>
              <w:jc w:val="both"/>
              <w:rPr>
                <w:rFonts w:ascii="Franklin Gothic Book" w:hAnsi="Franklin Gothic Book"/>
                <w:bCs/>
                <w:sz w:val="20"/>
                <w:szCs w:val="20"/>
              </w:rPr>
            </w:pPr>
            <w:r w:rsidRPr="00E37C31">
              <w:rPr>
                <w:rFonts w:ascii="Franklin Gothic Book" w:hAnsi="Franklin Gothic Book"/>
                <w:bCs/>
                <w:sz w:val="20"/>
                <w:szCs w:val="20"/>
              </w:rPr>
              <w:t xml:space="preserve">•    </w:t>
            </w:r>
            <w:proofErr w:type="spellStart"/>
            <w:r w:rsidRPr="00E37C31">
              <w:rPr>
                <w:rFonts w:ascii="Franklin Gothic Book" w:hAnsi="Franklin Gothic Book"/>
                <w:bCs/>
                <w:sz w:val="20"/>
                <w:szCs w:val="20"/>
              </w:rPr>
              <w:t>Organise</w:t>
            </w:r>
            <w:proofErr w:type="spellEnd"/>
            <w:r w:rsidRPr="00E37C31">
              <w:rPr>
                <w:rFonts w:ascii="Franklin Gothic Book" w:hAnsi="Franklin Gothic Book"/>
                <w:bCs/>
                <w:sz w:val="20"/>
                <w:szCs w:val="20"/>
              </w:rPr>
              <w:t xml:space="preserve"> committees and meetings, produce minutes and follow up on actions.</w:t>
            </w:r>
          </w:p>
          <w:p w14:paraId="4499E87E" w14:textId="77777777" w:rsidR="000C106C" w:rsidRPr="00E37C31" w:rsidRDefault="000C106C" w:rsidP="000C106C">
            <w:pPr>
              <w:jc w:val="both"/>
              <w:rPr>
                <w:rFonts w:ascii="Franklin Gothic Book" w:hAnsi="Franklin Gothic Book"/>
                <w:bCs/>
                <w:sz w:val="20"/>
                <w:szCs w:val="20"/>
              </w:rPr>
            </w:pPr>
            <w:r w:rsidRPr="00E37C31">
              <w:rPr>
                <w:rFonts w:ascii="Franklin Gothic Book" w:hAnsi="Franklin Gothic Book"/>
                <w:bCs/>
                <w:sz w:val="20"/>
                <w:szCs w:val="20"/>
              </w:rPr>
              <w:t>•    Be responsible for the Omics social and digital media activities and digital media activities, such as Facebook, Instagram and LinkedIn.</w:t>
            </w:r>
          </w:p>
          <w:p w14:paraId="5F78F7C6" w14:textId="77777777" w:rsidR="000C106C" w:rsidRPr="00E37C31" w:rsidRDefault="000C106C" w:rsidP="000C106C">
            <w:pPr>
              <w:jc w:val="both"/>
              <w:rPr>
                <w:rFonts w:ascii="Franklin Gothic Book" w:hAnsi="Franklin Gothic Book"/>
                <w:bCs/>
                <w:sz w:val="20"/>
                <w:szCs w:val="20"/>
              </w:rPr>
            </w:pPr>
            <w:r w:rsidRPr="00E37C31">
              <w:rPr>
                <w:rFonts w:ascii="Franklin Gothic Book" w:hAnsi="Franklin Gothic Book"/>
                <w:bCs/>
                <w:sz w:val="20"/>
                <w:szCs w:val="20"/>
              </w:rPr>
              <w:t xml:space="preserve">•    Work collaboratively with communications staff at </w:t>
            </w:r>
            <w:proofErr w:type="gramStart"/>
            <w:r w:rsidRPr="00E37C31">
              <w:rPr>
                <w:rFonts w:ascii="Franklin Gothic Book" w:hAnsi="Franklin Gothic Book"/>
                <w:bCs/>
                <w:sz w:val="20"/>
                <w:szCs w:val="20"/>
              </w:rPr>
              <w:t>College</w:t>
            </w:r>
            <w:proofErr w:type="gramEnd"/>
            <w:r w:rsidRPr="00E37C31">
              <w:rPr>
                <w:rFonts w:ascii="Franklin Gothic Book" w:hAnsi="Franklin Gothic Book"/>
                <w:bCs/>
                <w:sz w:val="20"/>
                <w:szCs w:val="20"/>
              </w:rPr>
              <w:t xml:space="preserve"> level and across Cardiff University to ensure an integrated approach to marketing and communications.</w:t>
            </w:r>
          </w:p>
          <w:p w14:paraId="3EDB00FD" w14:textId="72C1CF96" w:rsidR="00E37C31" w:rsidRDefault="000C106C" w:rsidP="000C106C">
            <w:pPr>
              <w:jc w:val="both"/>
              <w:rPr>
                <w:rFonts w:ascii="Franklin Gothic Book" w:hAnsi="Franklin Gothic Book"/>
                <w:bCs/>
                <w:sz w:val="20"/>
                <w:szCs w:val="20"/>
              </w:rPr>
            </w:pPr>
            <w:r w:rsidRPr="00E37C31">
              <w:rPr>
                <w:rFonts w:ascii="Franklin Gothic Book" w:hAnsi="Franklin Gothic Book"/>
                <w:bCs/>
                <w:sz w:val="20"/>
                <w:szCs w:val="20"/>
              </w:rPr>
              <w:t>•    Deliver high quality communications, ensuring consistency and compliance with the key communications messages of Cardiff University. Adhering to quality standards, branding, design, accessibility and textual style guidelines.</w:t>
            </w:r>
          </w:p>
          <w:p w14:paraId="59315959" w14:textId="77777777" w:rsidR="00E37C31" w:rsidRPr="00E37C31" w:rsidRDefault="00E37C31" w:rsidP="000C106C">
            <w:pPr>
              <w:jc w:val="both"/>
              <w:rPr>
                <w:rFonts w:ascii="Franklin Gothic Book" w:hAnsi="Franklin Gothic Book"/>
                <w:bCs/>
                <w:sz w:val="20"/>
                <w:szCs w:val="20"/>
              </w:rPr>
            </w:pPr>
          </w:p>
          <w:p w14:paraId="747D560B" w14:textId="358C4AC0" w:rsidR="000C106C" w:rsidRPr="00E37C31" w:rsidRDefault="000C106C" w:rsidP="000C106C">
            <w:pPr>
              <w:jc w:val="both"/>
              <w:rPr>
                <w:rFonts w:ascii="Franklin Gothic Book" w:hAnsi="Franklin Gothic Book"/>
                <w:b/>
                <w:sz w:val="20"/>
                <w:szCs w:val="20"/>
              </w:rPr>
            </w:pPr>
            <w:r w:rsidRPr="00E37C31">
              <w:rPr>
                <w:rFonts w:ascii="Franklin Gothic Book" w:hAnsi="Franklin Gothic Book"/>
                <w:b/>
                <w:sz w:val="20"/>
                <w:szCs w:val="20"/>
              </w:rPr>
              <w:t>General Duties</w:t>
            </w:r>
          </w:p>
          <w:p w14:paraId="256F8093" w14:textId="77777777" w:rsidR="000C106C" w:rsidRPr="00E37C31" w:rsidRDefault="000C106C" w:rsidP="000C106C">
            <w:pPr>
              <w:jc w:val="both"/>
              <w:rPr>
                <w:rFonts w:ascii="Franklin Gothic Book" w:hAnsi="Franklin Gothic Book"/>
                <w:bCs/>
                <w:sz w:val="20"/>
                <w:szCs w:val="20"/>
              </w:rPr>
            </w:pPr>
            <w:r w:rsidRPr="00E37C31">
              <w:rPr>
                <w:rFonts w:ascii="Franklin Gothic Book" w:hAnsi="Franklin Gothic Book"/>
                <w:bCs/>
                <w:sz w:val="20"/>
                <w:szCs w:val="20"/>
              </w:rPr>
              <w:t>•    Abide by all University policies and undergo appropriate personal and professional development.</w:t>
            </w:r>
          </w:p>
          <w:p w14:paraId="41A44E23" w14:textId="77777777" w:rsidR="000C106C" w:rsidRPr="00E37C31" w:rsidRDefault="000C106C" w:rsidP="000C106C">
            <w:pPr>
              <w:jc w:val="both"/>
              <w:rPr>
                <w:rFonts w:ascii="Franklin Gothic Book" w:hAnsi="Franklin Gothic Book"/>
                <w:bCs/>
                <w:sz w:val="20"/>
                <w:szCs w:val="20"/>
              </w:rPr>
            </w:pPr>
            <w:r w:rsidRPr="00E37C31">
              <w:rPr>
                <w:rFonts w:ascii="Franklin Gothic Book" w:hAnsi="Franklin Gothic Book"/>
                <w:bCs/>
                <w:sz w:val="20"/>
                <w:szCs w:val="20"/>
              </w:rPr>
              <w:t>•    Perform other duties which are not included above, but which will be consistent with the role.</w:t>
            </w:r>
          </w:p>
          <w:p w14:paraId="57565A2C" w14:textId="77777777" w:rsidR="000C106C" w:rsidRPr="00E37C31" w:rsidRDefault="000C106C" w:rsidP="000C106C">
            <w:pPr>
              <w:jc w:val="both"/>
              <w:rPr>
                <w:rFonts w:ascii="Franklin Gothic Book" w:hAnsi="Franklin Gothic Book"/>
                <w:bCs/>
                <w:sz w:val="20"/>
                <w:szCs w:val="20"/>
              </w:rPr>
            </w:pPr>
            <w:r w:rsidRPr="00E37C31">
              <w:rPr>
                <w:rFonts w:ascii="Franklin Gothic Book" w:hAnsi="Franklin Gothic Book"/>
                <w:bCs/>
                <w:sz w:val="20"/>
                <w:szCs w:val="20"/>
              </w:rPr>
              <w:lastRenderedPageBreak/>
              <w:t xml:space="preserve">•    Uphold the Professional Services Values and </w:t>
            </w:r>
            <w:proofErr w:type="spellStart"/>
            <w:r w:rsidRPr="00E37C31">
              <w:rPr>
                <w:rFonts w:ascii="Franklin Gothic Book" w:hAnsi="Franklin Gothic Book"/>
                <w:bCs/>
                <w:sz w:val="20"/>
                <w:szCs w:val="20"/>
              </w:rPr>
              <w:t>Behaviours</w:t>
            </w:r>
            <w:proofErr w:type="spellEnd"/>
            <w:r w:rsidRPr="00E37C31">
              <w:rPr>
                <w:rFonts w:ascii="Franklin Gothic Book" w:hAnsi="Franklin Gothic Book"/>
                <w:bCs/>
                <w:sz w:val="20"/>
                <w:szCs w:val="20"/>
              </w:rPr>
              <w:t xml:space="preserve"> or local equivalent.</w:t>
            </w:r>
          </w:p>
          <w:p w14:paraId="3CD5F7F1" w14:textId="26CE3270" w:rsidR="00C22A78" w:rsidRPr="00E37C31" w:rsidRDefault="000C106C" w:rsidP="000C106C">
            <w:pPr>
              <w:jc w:val="both"/>
              <w:rPr>
                <w:rFonts w:ascii="Franklin Gothic Book" w:hAnsi="Franklin Gothic Book"/>
                <w:bCs/>
                <w:sz w:val="20"/>
                <w:szCs w:val="20"/>
              </w:rPr>
            </w:pPr>
            <w:r w:rsidRPr="00E37C31">
              <w:rPr>
                <w:rFonts w:ascii="Franklin Gothic Book" w:hAnsi="Franklin Gothic Book"/>
                <w:bCs/>
                <w:sz w:val="20"/>
                <w:szCs w:val="20"/>
              </w:rPr>
              <w:t>•    Ensure that an understanding of the importance of confidentiality is applied when undertaking all duties.</w:t>
            </w:r>
          </w:p>
          <w:p w14:paraId="31E6F643" w14:textId="77777777" w:rsidR="00C22A78" w:rsidRPr="00E37C31" w:rsidRDefault="00C22A78" w:rsidP="00E37C31">
            <w:pPr>
              <w:autoSpaceDE w:val="0"/>
              <w:autoSpaceDN w:val="0"/>
              <w:adjustRightInd w:val="0"/>
              <w:jc w:val="both"/>
              <w:rPr>
                <w:rFonts w:ascii="Franklin Gothic Book" w:eastAsia="Times New Roman" w:hAnsi="Franklin Gothic Book"/>
                <w:sz w:val="20"/>
                <w:szCs w:val="20"/>
              </w:rPr>
            </w:pPr>
          </w:p>
        </w:tc>
      </w:tr>
    </w:tbl>
    <w:p w14:paraId="154B63B6" w14:textId="77777777" w:rsidR="00C22A78" w:rsidRPr="00E37C31" w:rsidRDefault="00C22A78" w:rsidP="00C22A78">
      <w:pPr>
        <w:rPr>
          <w:rFonts w:ascii="Franklin Gothic Book" w:eastAsia="Times New Roman" w:hAnsi="Franklin Gothic Book"/>
          <w:b/>
          <w:sz w:val="20"/>
          <w:szCs w:val="20"/>
        </w:rPr>
      </w:pPr>
    </w:p>
    <w:p w14:paraId="083D0248" w14:textId="77777777" w:rsidR="00C22A78" w:rsidRPr="00E37C31" w:rsidRDefault="00C22A78" w:rsidP="00C22A78">
      <w:pPr>
        <w:rPr>
          <w:rFonts w:ascii="Franklin Gothic Book" w:eastAsia="Times New Roman" w:hAnsi="Franklin Gothic Book"/>
          <w:b/>
          <w:sz w:val="20"/>
          <w:szCs w:val="20"/>
        </w:rPr>
      </w:pPr>
      <w:r w:rsidRPr="00E37C31">
        <w:rPr>
          <w:rFonts w:ascii="Franklin Gothic Book" w:eastAsia="Times New Roman" w:hAnsi="Franklin Gothic Book"/>
          <w:b/>
          <w:sz w:val="20"/>
          <w:szCs w:val="20"/>
        </w:rPr>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E37C31" w14:paraId="6D9F4A69" w14:textId="77777777" w:rsidTr="00B71884">
        <w:trPr>
          <w:trHeight w:val="455"/>
        </w:trPr>
        <w:tc>
          <w:tcPr>
            <w:tcW w:w="9242" w:type="dxa"/>
            <w:vAlign w:val="center"/>
          </w:tcPr>
          <w:p w14:paraId="278D2A5F" w14:textId="796881A1" w:rsidR="00C22A78" w:rsidRPr="00E37C31" w:rsidRDefault="00C22A78" w:rsidP="00B71884">
            <w:pPr>
              <w:rPr>
                <w:rFonts w:ascii="Franklin Gothic Book" w:eastAsia="Times New Roman" w:hAnsi="Franklin Gothic Book"/>
                <w:sz w:val="20"/>
                <w:szCs w:val="20"/>
              </w:rPr>
            </w:pPr>
            <w:r w:rsidRPr="00E37C31">
              <w:rPr>
                <w:rFonts w:ascii="Franklin Gothic Book" w:eastAsia="Times New Roman" w:hAnsi="Franklin Gothic Book"/>
                <w:sz w:val="20"/>
                <w:szCs w:val="20"/>
              </w:rPr>
              <w:t xml:space="preserve">Essential Criteria </w:t>
            </w:r>
          </w:p>
        </w:tc>
      </w:tr>
      <w:tr w:rsidR="00C22A78" w:rsidRPr="00E37C31" w14:paraId="0724115A" w14:textId="77777777" w:rsidTr="00B71884">
        <w:tc>
          <w:tcPr>
            <w:tcW w:w="9242" w:type="dxa"/>
          </w:tcPr>
          <w:p w14:paraId="12F69E6D" w14:textId="77777777" w:rsidR="00C22A78" w:rsidRPr="00E37C31" w:rsidRDefault="00C22A78" w:rsidP="00B71884">
            <w:pPr>
              <w:rPr>
                <w:rFonts w:ascii="Franklin Gothic Book" w:hAnsi="Franklin Gothic Book" w:cs="Arial"/>
                <w:sz w:val="20"/>
                <w:szCs w:val="20"/>
              </w:rPr>
            </w:pPr>
          </w:p>
          <w:p w14:paraId="64335E15" w14:textId="77777777" w:rsidR="000C106C" w:rsidRPr="00E37C31" w:rsidRDefault="000C106C" w:rsidP="000C106C">
            <w:pPr>
              <w:rPr>
                <w:rFonts w:ascii="Franklin Gothic Book" w:hAnsi="Franklin Gothic Book"/>
                <w:sz w:val="20"/>
                <w:szCs w:val="20"/>
              </w:rPr>
            </w:pPr>
            <w:r w:rsidRPr="00E37C31">
              <w:rPr>
                <w:rFonts w:ascii="Franklin Gothic Book" w:hAnsi="Franklin Gothic Book"/>
                <w:sz w:val="20"/>
                <w:szCs w:val="20"/>
              </w:rPr>
              <w:t>1.    Ability to communicate in writing clearly, concisely, and effectively to provide detailed advice and guidance on communications, marketing, events or engagement administration and planning.</w:t>
            </w:r>
            <w:r w:rsidRPr="00E37C31">
              <w:rPr>
                <w:rFonts w:ascii="Franklin Gothic Book" w:hAnsi="Franklin Gothic Book"/>
                <w:sz w:val="20"/>
                <w:szCs w:val="20"/>
              </w:rPr>
              <w:br/>
              <w:t>2.    Evidence of a good standard of numeracy and IT literacy.</w:t>
            </w:r>
            <w:r w:rsidRPr="00E37C31">
              <w:rPr>
                <w:rFonts w:ascii="Franklin Gothic Book" w:hAnsi="Franklin Gothic Book"/>
                <w:sz w:val="20"/>
                <w:szCs w:val="20"/>
              </w:rPr>
              <w:br/>
              <w:t>3.    Experience of working in a communications role or environment and ability to set up standard office systems and procedures, making improvements to these as appropriate.</w:t>
            </w:r>
            <w:r w:rsidRPr="00E37C31">
              <w:rPr>
                <w:rFonts w:ascii="Franklin Gothic Book" w:hAnsi="Franklin Gothic Book"/>
                <w:sz w:val="20"/>
                <w:szCs w:val="20"/>
              </w:rPr>
              <w:br/>
              <w:t>4.    Specialist knowledge of at least two of the following areas:</w:t>
            </w:r>
          </w:p>
          <w:p w14:paraId="21AD35BB" w14:textId="77777777" w:rsidR="000C106C" w:rsidRPr="00E37C31" w:rsidRDefault="000C106C" w:rsidP="000C106C">
            <w:pPr>
              <w:ind w:left="720"/>
              <w:rPr>
                <w:rFonts w:ascii="Franklin Gothic Book" w:hAnsi="Franklin Gothic Book"/>
                <w:sz w:val="20"/>
                <w:szCs w:val="20"/>
              </w:rPr>
            </w:pPr>
            <w:r w:rsidRPr="00E37C31">
              <w:rPr>
                <w:rFonts w:ascii="Franklin Gothic Book" w:hAnsi="Franklin Gothic Book"/>
                <w:sz w:val="20"/>
                <w:szCs w:val="20"/>
              </w:rPr>
              <w:t>•    digital and social media</w:t>
            </w:r>
            <w:r w:rsidRPr="00E37C31">
              <w:rPr>
                <w:rFonts w:ascii="Franklin Gothic Book" w:hAnsi="Franklin Gothic Book"/>
                <w:sz w:val="20"/>
                <w:szCs w:val="20"/>
              </w:rPr>
              <w:br/>
              <w:t>•    media and press releases</w:t>
            </w:r>
            <w:r w:rsidRPr="00E37C31">
              <w:rPr>
                <w:rFonts w:ascii="Franklin Gothic Book" w:hAnsi="Franklin Gothic Book"/>
                <w:sz w:val="20"/>
                <w:szCs w:val="20"/>
              </w:rPr>
              <w:br/>
              <w:t>•    website development or management</w:t>
            </w:r>
            <w:r w:rsidRPr="00E37C31">
              <w:rPr>
                <w:rFonts w:ascii="Franklin Gothic Book" w:hAnsi="Franklin Gothic Book"/>
                <w:sz w:val="20"/>
                <w:szCs w:val="20"/>
              </w:rPr>
              <w:br/>
              <w:t>•    event planning and production</w:t>
            </w:r>
            <w:r w:rsidRPr="00E37C31">
              <w:rPr>
                <w:rFonts w:ascii="Franklin Gothic Book" w:hAnsi="Franklin Gothic Book"/>
                <w:sz w:val="20"/>
                <w:szCs w:val="20"/>
              </w:rPr>
              <w:br/>
              <w:t>•    internal communications</w:t>
            </w:r>
          </w:p>
          <w:p w14:paraId="1A286DE1" w14:textId="0CF30235" w:rsidR="00C22A78" w:rsidRPr="00E37C31" w:rsidRDefault="000C106C" w:rsidP="000C106C">
            <w:pPr>
              <w:rPr>
                <w:rFonts w:ascii="Franklin Gothic Book" w:hAnsi="Franklin Gothic Book" w:cs="Arial"/>
                <w:color w:val="000000"/>
                <w:sz w:val="20"/>
                <w:szCs w:val="20"/>
                <w:u w:val="single"/>
              </w:rPr>
            </w:pPr>
            <w:r w:rsidRPr="00E37C31">
              <w:rPr>
                <w:rFonts w:ascii="Franklin Gothic Book" w:hAnsi="Franklin Gothic Book"/>
                <w:sz w:val="20"/>
                <w:szCs w:val="20"/>
              </w:rPr>
              <w:t>5.    Ability to communicate specialist and complex information effectively and professionally to a range of customers with varying levels of understanding. </w:t>
            </w:r>
            <w:r w:rsidRPr="00E37C31">
              <w:rPr>
                <w:rFonts w:ascii="Franklin Gothic Book" w:hAnsi="Franklin Gothic Book"/>
                <w:sz w:val="20"/>
                <w:szCs w:val="20"/>
              </w:rPr>
              <w:br/>
              <w:t>6.    Ability to advise and influence key stakeholders in your area of work.</w:t>
            </w:r>
            <w:r w:rsidRPr="00E37C31">
              <w:rPr>
                <w:rFonts w:ascii="Franklin Gothic Book" w:hAnsi="Franklin Gothic Book"/>
                <w:sz w:val="20"/>
                <w:szCs w:val="20"/>
              </w:rPr>
              <w:br/>
              <w:t>7.    Ability to explore customers’ needs and adapt the service you provide accordingly to ensure a quality service is delivered.</w:t>
            </w:r>
            <w:r w:rsidRPr="00E37C31">
              <w:rPr>
                <w:rFonts w:ascii="Franklin Gothic Book" w:hAnsi="Franklin Gothic Book"/>
                <w:sz w:val="20"/>
                <w:szCs w:val="20"/>
              </w:rPr>
              <w:br/>
              <w:t>8.    Ability to use your initiative and creativity to solve problems, respond to queries and make recommendations, identifying and proposing practical solutions.</w:t>
            </w:r>
            <w:r w:rsidRPr="00E37C31">
              <w:rPr>
                <w:rFonts w:ascii="Franklin Gothic Book" w:hAnsi="Franklin Gothic Book"/>
                <w:sz w:val="20"/>
                <w:szCs w:val="20"/>
              </w:rPr>
              <w:br/>
              <w:t>9.    Ability to work unsupervised to deadlines, planning, setting and monitoring your priorities and those of the team.</w:t>
            </w:r>
          </w:p>
          <w:p w14:paraId="3B984EA1" w14:textId="77777777" w:rsidR="00167821" w:rsidRPr="00E37C31" w:rsidRDefault="00167821" w:rsidP="00167821">
            <w:pPr>
              <w:rPr>
                <w:rFonts w:ascii="Franklin Gothic Book" w:hAnsi="Franklin Gothic Book" w:cs="Arial"/>
                <w:color w:val="000000"/>
                <w:sz w:val="20"/>
                <w:szCs w:val="20"/>
                <w:u w:val="single"/>
              </w:rPr>
            </w:pPr>
          </w:p>
          <w:p w14:paraId="5D0D5831" w14:textId="77777777" w:rsidR="00167821" w:rsidRPr="00E37C31" w:rsidRDefault="00167821" w:rsidP="00167821">
            <w:pPr>
              <w:rPr>
                <w:rFonts w:ascii="Franklin Gothic Book" w:hAnsi="Franklin Gothic Book" w:cs="Arial"/>
                <w:color w:val="000000"/>
                <w:sz w:val="20"/>
                <w:szCs w:val="20"/>
                <w:u w:val="single"/>
              </w:rPr>
            </w:pPr>
          </w:p>
          <w:p w14:paraId="63FD4A9B" w14:textId="77777777" w:rsidR="00167821" w:rsidRPr="00E37C31" w:rsidRDefault="00167821" w:rsidP="00167821">
            <w:pPr>
              <w:rPr>
                <w:rFonts w:ascii="Franklin Gothic Book" w:hAnsi="Franklin Gothic Book" w:cs="Calibri"/>
                <w:color w:val="000000"/>
                <w:sz w:val="20"/>
                <w:szCs w:val="20"/>
              </w:rPr>
            </w:pPr>
          </w:p>
        </w:tc>
      </w:tr>
      <w:tr w:rsidR="00C22A78" w:rsidRPr="00E37C31" w14:paraId="3FFD0505" w14:textId="77777777" w:rsidTr="00B71884">
        <w:trPr>
          <w:trHeight w:val="433"/>
        </w:trPr>
        <w:tc>
          <w:tcPr>
            <w:tcW w:w="9242" w:type="dxa"/>
            <w:vAlign w:val="center"/>
          </w:tcPr>
          <w:p w14:paraId="0DBA5289" w14:textId="3941F6CC" w:rsidR="00C22A78" w:rsidRPr="00E37C31" w:rsidRDefault="00C22A78" w:rsidP="00B71884">
            <w:pPr>
              <w:rPr>
                <w:rFonts w:ascii="Franklin Gothic Book" w:eastAsia="Times New Roman" w:hAnsi="Franklin Gothic Book"/>
                <w:sz w:val="20"/>
                <w:szCs w:val="20"/>
              </w:rPr>
            </w:pPr>
            <w:r w:rsidRPr="00E37C31">
              <w:rPr>
                <w:rFonts w:ascii="Franklin Gothic Book" w:eastAsia="Times New Roman" w:hAnsi="Franklin Gothic Book"/>
                <w:sz w:val="20"/>
                <w:szCs w:val="20"/>
              </w:rPr>
              <w:t xml:space="preserve">Desirable Criteria </w:t>
            </w:r>
          </w:p>
        </w:tc>
      </w:tr>
      <w:tr w:rsidR="00C22A78" w:rsidRPr="00E37C31" w14:paraId="467F6A06" w14:textId="77777777" w:rsidTr="00B71884">
        <w:tc>
          <w:tcPr>
            <w:tcW w:w="9242" w:type="dxa"/>
          </w:tcPr>
          <w:p w14:paraId="68B673F2" w14:textId="77777777" w:rsidR="00C22A78" w:rsidRPr="00E37C31" w:rsidRDefault="00C22A78" w:rsidP="00B71884">
            <w:pPr>
              <w:pStyle w:val="ListParagraph"/>
              <w:rPr>
                <w:rFonts w:ascii="Franklin Gothic Book" w:hAnsi="Franklin Gothic Book" w:cs="Arial"/>
                <w:sz w:val="20"/>
                <w:szCs w:val="20"/>
              </w:rPr>
            </w:pPr>
          </w:p>
          <w:p w14:paraId="3A8AF0AB" w14:textId="4B07EF7E" w:rsidR="00167821" w:rsidRPr="00E37C31" w:rsidRDefault="000C106C" w:rsidP="00B71884">
            <w:pPr>
              <w:pStyle w:val="ListParagraph"/>
              <w:rPr>
                <w:rFonts w:ascii="Franklin Gothic Book" w:hAnsi="Franklin Gothic Book" w:cs="Arial"/>
                <w:sz w:val="20"/>
                <w:szCs w:val="20"/>
              </w:rPr>
            </w:pPr>
            <w:r w:rsidRPr="00E37C31">
              <w:rPr>
                <w:rFonts w:ascii="Franklin Gothic Book" w:hAnsi="Franklin Gothic Book"/>
                <w:sz w:val="20"/>
                <w:szCs w:val="20"/>
              </w:rPr>
              <w:t>1.    NVQ3 / A-levels or equivalent qualification in relevant discipline</w:t>
            </w:r>
            <w:r w:rsidRPr="00E37C31">
              <w:rPr>
                <w:rFonts w:ascii="Franklin Gothic Book" w:hAnsi="Franklin Gothic Book"/>
                <w:sz w:val="20"/>
                <w:szCs w:val="20"/>
              </w:rPr>
              <w:br/>
              <w:t>2.    Experience of working in a similar role or environment, e.g. Higher Education.</w:t>
            </w:r>
            <w:r w:rsidRPr="00E37C31">
              <w:rPr>
                <w:rFonts w:ascii="Franklin Gothic Book" w:hAnsi="Franklin Gothic Book"/>
                <w:sz w:val="20"/>
                <w:szCs w:val="20"/>
              </w:rPr>
              <w:br/>
              <w:t>3.    Ability to speak/understand Welsh or a willingness to learn.</w:t>
            </w:r>
            <w:r w:rsidRPr="00E37C31">
              <w:rPr>
                <w:rFonts w:ascii="Franklin Gothic Book" w:hAnsi="Franklin Gothic Book"/>
                <w:sz w:val="20"/>
                <w:szCs w:val="20"/>
              </w:rPr>
              <w:br/>
              <w:t>4.    Experience of project planning or events management tools e.g. Eventbrite</w:t>
            </w:r>
          </w:p>
          <w:p w14:paraId="7F3F9D38" w14:textId="77777777" w:rsidR="00C22A78" w:rsidRPr="00E37C31" w:rsidRDefault="00C22A78" w:rsidP="00F077D3">
            <w:pPr>
              <w:widowControl/>
              <w:spacing w:after="200" w:line="276" w:lineRule="auto"/>
              <w:contextualSpacing/>
              <w:rPr>
                <w:rFonts w:ascii="Franklin Gothic Book" w:hAnsi="Franklin Gothic Book" w:cs="Arial"/>
                <w:sz w:val="20"/>
                <w:szCs w:val="20"/>
              </w:rPr>
            </w:pPr>
          </w:p>
        </w:tc>
      </w:tr>
    </w:tbl>
    <w:p w14:paraId="21134B9D" w14:textId="77777777" w:rsidR="00C22A78" w:rsidRPr="00E37C31" w:rsidRDefault="00C22A78" w:rsidP="00C22A78">
      <w:pPr>
        <w:rPr>
          <w:rFonts w:ascii="Franklin Gothic Book" w:eastAsia="Times New Roman" w:hAnsi="Franklin Gothic Book"/>
          <w:sz w:val="20"/>
          <w:szCs w:val="20"/>
        </w:rPr>
      </w:pPr>
    </w:p>
    <w:sectPr w:rsidR="00C22A78" w:rsidRPr="00E37C31">
      <w:footerReference w:type="default" r:id="rId8"/>
      <w:pgSz w:w="11904" w:h="16840"/>
      <w:pgMar w:top="1340" w:right="1320" w:bottom="860" w:left="1340" w:header="0" w:footer="6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A3A47" w14:textId="77777777" w:rsidR="00B36A29" w:rsidRDefault="00B36A29">
      <w:r>
        <w:separator/>
      </w:r>
    </w:p>
  </w:endnote>
  <w:endnote w:type="continuationSeparator" w:id="0">
    <w:p w14:paraId="6FAD0965" w14:textId="77777777" w:rsidR="00B36A29" w:rsidRDefault="00B3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1078" w14:textId="77777777" w:rsidR="000E63D7" w:rsidRDefault="00104565">
    <w:pPr>
      <w:spacing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06CBB3D9" wp14:editId="4FBF4C58">
              <wp:simplePos x="0" y="0"/>
              <wp:positionH relativeFrom="page">
                <wp:posOffset>901700</wp:posOffset>
              </wp:positionH>
              <wp:positionV relativeFrom="page">
                <wp:posOffset>10217150</wp:posOffset>
              </wp:positionV>
              <wp:extent cx="2199005" cy="20701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0B4DD" w14:textId="77777777" w:rsidR="000E63D7" w:rsidRDefault="000E63D7">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BB3D9" id="_x0000_t202" coordsize="21600,21600" o:spt="202" path="m,l,21600r21600,l21600,xe">
              <v:stroke joinstyle="miter"/>
              <v:path gradientshapeok="t" o:connecttype="rect"/>
            </v:shapetype>
            <v:shape id="Text Box 1" o:spid="_x0000_s1026" type="#_x0000_t202" style="position:absolute;margin-left:71pt;margin-top:804.5pt;width:173.15pt;height:16.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" filled="f" stroked="f">
              <v:textbox inset="0,0,0,0">
                <w:txbxContent>
                  <w:p w14:paraId="78E0B4DD" w14:textId="77777777" w:rsidR="000E63D7" w:rsidRDefault="000E63D7">
                    <w:pPr>
                      <w:spacing w:line="182" w:lineRule="exact"/>
                      <w:ind w:left="20"/>
                      <w:rPr>
                        <w:rFonts w:ascii="Arial" w:eastAsia="Arial" w:hAnsi="Arial" w:cs="Arial"/>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9F08" w14:textId="77777777" w:rsidR="00B36A29" w:rsidRDefault="00B36A29">
      <w:r>
        <w:separator/>
      </w:r>
    </w:p>
  </w:footnote>
  <w:footnote w:type="continuationSeparator" w:id="0">
    <w:p w14:paraId="4051EA95" w14:textId="77777777" w:rsidR="00B36A29" w:rsidRDefault="00B36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74B"/>
    <w:multiLevelType w:val="hybridMultilevel"/>
    <w:tmpl w:val="E78CA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B287D"/>
    <w:multiLevelType w:val="hybridMultilevel"/>
    <w:tmpl w:val="DC740D4E"/>
    <w:lvl w:ilvl="0" w:tplc="E56E46E8">
      <w:start w:val="1"/>
      <w:numFmt w:val="bullet"/>
      <w:lvlText w:val=""/>
      <w:lvlJc w:val="left"/>
      <w:pPr>
        <w:ind w:hanging="361"/>
      </w:pPr>
      <w:rPr>
        <w:rFonts w:ascii="Symbol" w:eastAsia="Symbol" w:hAnsi="Symbol" w:hint="default"/>
        <w:sz w:val="24"/>
        <w:szCs w:val="24"/>
      </w:rPr>
    </w:lvl>
    <w:lvl w:ilvl="1" w:tplc="88F6F134">
      <w:start w:val="1"/>
      <w:numFmt w:val="bullet"/>
      <w:lvlText w:val="•"/>
      <w:lvlJc w:val="left"/>
      <w:rPr>
        <w:rFonts w:hint="default"/>
      </w:rPr>
    </w:lvl>
    <w:lvl w:ilvl="2" w:tplc="05F6210C">
      <w:start w:val="1"/>
      <w:numFmt w:val="bullet"/>
      <w:lvlText w:val="•"/>
      <w:lvlJc w:val="left"/>
      <w:rPr>
        <w:rFonts w:hint="default"/>
      </w:rPr>
    </w:lvl>
    <w:lvl w:ilvl="3" w:tplc="2EBE863A">
      <w:start w:val="1"/>
      <w:numFmt w:val="bullet"/>
      <w:lvlText w:val="•"/>
      <w:lvlJc w:val="left"/>
      <w:rPr>
        <w:rFonts w:hint="default"/>
      </w:rPr>
    </w:lvl>
    <w:lvl w:ilvl="4" w:tplc="EA4617D2">
      <w:start w:val="1"/>
      <w:numFmt w:val="bullet"/>
      <w:lvlText w:val="•"/>
      <w:lvlJc w:val="left"/>
      <w:rPr>
        <w:rFonts w:hint="default"/>
      </w:rPr>
    </w:lvl>
    <w:lvl w:ilvl="5" w:tplc="4D449690">
      <w:start w:val="1"/>
      <w:numFmt w:val="bullet"/>
      <w:lvlText w:val="•"/>
      <w:lvlJc w:val="left"/>
      <w:rPr>
        <w:rFonts w:hint="default"/>
      </w:rPr>
    </w:lvl>
    <w:lvl w:ilvl="6" w:tplc="B666D7A6">
      <w:start w:val="1"/>
      <w:numFmt w:val="bullet"/>
      <w:lvlText w:val="•"/>
      <w:lvlJc w:val="left"/>
      <w:rPr>
        <w:rFonts w:hint="default"/>
      </w:rPr>
    </w:lvl>
    <w:lvl w:ilvl="7" w:tplc="7CF68038">
      <w:start w:val="1"/>
      <w:numFmt w:val="bullet"/>
      <w:lvlText w:val="•"/>
      <w:lvlJc w:val="left"/>
      <w:rPr>
        <w:rFonts w:hint="default"/>
      </w:rPr>
    </w:lvl>
    <w:lvl w:ilvl="8" w:tplc="80EEB384">
      <w:start w:val="1"/>
      <w:numFmt w:val="bullet"/>
      <w:lvlText w:val="•"/>
      <w:lvlJc w:val="left"/>
      <w:rPr>
        <w:rFonts w:hint="default"/>
      </w:rPr>
    </w:lvl>
  </w:abstractNum>
  <w:abstractNum w:abstractNumId="2" w15:restartNumberingAfterBreak="0">
    <w:nsid w:val="373F1A2E"/>
    <w:multiLevelType w:val="hybridMultilevel"/>
    <w:tmpl w:val="F5C6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06471F"/>
    <w:multiLevelType w:val="singleLevel"/>
    <w:tmpl w:val="43F2036E"/>
    <w:lvl w:ilvl="0">
      <w:start w:val="1"/>
      <w:numFmt w:val="bullet"/>
      <w:lvlText w:val=""/>
      <w:lvlJc w:val="left"/>
      <w:pPr>
        <w:tabs>
          <w:tab w:val="num" w:pos="360"/>
        </w:tabs>
        <w:ind w:left="360" w:hanging="360"/>
      </w:pPr>
      <w:rPr>
        <w:rFonts w:ascii="Symbol" w:hAnsi="Symbol" w:hint="default"/>
        <w:sz w:val="20"/>
        <w:szCs w:val="20"/>
      </w:rPr>
    </w:lvl>
  </w:abstractNum>
  <w:num w:numId="1" w16cid:durableId="1169296954">
    <w:abstractNumId w:val="1"/>
  </w:num>
  <w:num w:numId="2" w16cid:durableId="730418921">
    <w:abstractNumId w:val="0"/>
  </w:num>
  <w:num w:numId="3" w16cid:durableId="222184905">
    <w:abstractNumId w:val="3"/>
  </w:num>
  <w:num w:numId="4" w16cid:durableId="1064376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D7"/>
    <w:rsid w:val="000C106C"/>
    <w:rsid w:val="000E63D7"/>
    <w:rsid w:val="000F5BB3"/>
    <w:rsid w:val="00104565"/>
    <w:rsid w:val="00167821"/>
    <w:rsid w:val="0023211C"/>
    <w:rsid w:val="00306BB0"/>
    <w:rsid w:val="004D5648"/>
    <w:rsid w:val="005E50DB"/>
    <w:rsid w:val="00761EA2"/>
    <w:rsid w:val="007D7379"/>
    <w:rsid w:val="00861712"/>
    <w:rsid w:val="009D4976"/>
    <w:rsid w:val="00B36A29"/>
    <w:rsid w:val="00C22A78"/>
    <w:rsid w:val="00D53B19"/>
    <w:rsid w:val="00DB6DC4"/>
    <w:rsid w:val="00E37C31"/>
    <w:rsid w:val="00E51346"/>
    <w:rsid w:val="00F07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178E7"/>
  <w15:docId w15:val="{E9884231-CCD1-4B93-BEDA-0C10BD99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6"/>
      <w:szCs w:val="26"/>
    </w:rPr>
  </w:style>
  <w:style w:type="paragraph" w:styleId="Heading2">
    <w:name w:val="heading 2"/>
    <w:basedOn w:val="Normal"/>
    <w:uiPriority w:val="1"/>
    <w:qFormat/>
    <w:pPr>
      <w:ind w:left="10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2A78"/>
    <w:pPr>
      <w:tabs>
        <w:tab w:val="center" w:pos="4513"/>
        <w:tab w:val="right" w:pos="9026"/>
      </w:tabs>
    </w:pPr>
  </w:style>
  <w:style w:type="character" w:customStyle="1" w:styleId="HeaderChar">
    <w:name w:val="Header Char"/>
    <w:basedOn w:val="DefaultParagraphFont"/>
    <w:link w:val="Header"/>
    <w:uiPriority w:val="99"/>
    <w:rsid w:val="00C22A78"/>
  </w:style>
  <w:style w:type="paragraph" w:styleId="Footer">
    <w:name w:val="footer"/>
    <w:basedOn w:val="Normal"/>
    <w:link w:val="FooterChar"/>
    <w:uiPriority w:val="99"/>
    <w:unhideWhenUsed/>
    <w:rsid w:val="00C22A78"/>
    <w:pPr>
      <w:tabs>
        <w:tab w:val="center" w:pos="4513"/>
        <w:tab w:val="right" w:pos="9026"/>
      </w:tabs>
    </w:pPr>
  </w:style>
  <w:style w:type="character" w:customStyle="1" w:styleId="FooterChar">
    <w:name w:val="Footer Char"/>
    <w:basedOn w:val="DefaultParagraphFont"/>
    <w:link w:val="Footer"/>
    <w:uiPriority w:val="99"/>
    <w:rsid w:val="00C22A78"/>
  </w:style>
  <w:style w:type="table" w:styleId="TableGrid">
    <w:name w:val="Table Grid"/>
    <w:basedOn w:val="TableNormal"/>
    <w:uiPriority w:val="59"/>
    <w:rsid w:val="0076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saghcr</dc:creator>
  <cp:lastModifiedBy>Jennifer Bowgen</cp:lastModifiedBy>
  <cp:revision>2</cp:revision>
  <dcterms:created xsi:type="dcterms:W3CDTF">2026-06-19T09:01:00Z</dcterms:created>
  <dcterms:modified xsi:type="dcterms:W3CDTF">2026-06-19T09:01:00Z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2012-03-22T00:00:00Z</vt:filetime>
  </property>
  <property fmtid="{D5CDD505-2E9C-101B-9397-08002B2CF9AE}" pid="3" name="LastSaved">
    <vt:filetime>2014-02-26T00:00:00Z</vt:filetime>
  </property>
</Properties>
</file>