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body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</w:pPr>
      <w:r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  <w:t xml:space="preserve">Teaching Associate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</w:pPr>
      <w:r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  <w:t xml:space="preserve">Vac Ref ID:566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</w:pPr>
      <w:r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  <w:t xml:space="preserve">Job Description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  <w:t xml:space="preserve">Key Duties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Deliver teaching courses.  Includes preparing teaching material, communicating subject matter and encouraging critical discourse to develop rational thinking; observing and reacting to student. interventions; responding to questions outside class times and to contingencies in course delivery.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Carry out pre-determined assessment for courses, including marking and providing written/oral feedback; and collating and providing final assessments of students.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Supervise undergraduate and possibly Masters project students.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Participate actively as a member of a teaching team.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Carry out course evaluation, including facilitating student feedback; reflecting on own teaching design and delivery; and implementing ideas for improving own performance.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Carry out administrative duties such as class record keeping, attending meetings, and report writing.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Undertake teaching-related and administrative work as allocated by the Head of Department and various Committees and within a clear and established programme with assistance and support.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Plan and prioritise own daily work, and forward plan for some teaching.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Deal with reactive requests such as those relating to teaching, supervising students and administrative tasks, on a daily basis.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  <w:t xml:space="preserve">General Duties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Any other duties not included above, but consistent with the role.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b/>
          <w:bCs/>
          <w:sz w:val="22"/>
          <w:szCs w:val="22"/>
          <w:u w:val="single"/>
          <w:lang w:val="en-GB" w:eastAsia="en-GB" w:bidi="en-GB"/>
        </w:rPr>
        <w:t xml:space="preserve">Person Specification</w:t>
      </w: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  <w:t xml:space="preserve">Essential Criteria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A good first degree in a relevant discipline, plus a PhD or equivalent applied/professional experience.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Proven teaching ability, ideally via a teaching qualification.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Effective interpersonal skills to liaise with students and staff.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Proven verbal and written communication skills.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Evidence of demonstrable knowledge of key advances within specialist discipline.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Evidence of ability to work unsupervised to deadlines, planning and setting priorities for own work.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u w:val="single"/>
          <w:lang w:val="en-GB" w:eastAsia="en-GB" w:bidi="en-GB"/>
        </w:rPr>
        <w:t xml:space="preserve">Desirable Criteria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Ability to speak Welsh.</w:t>
      </w:r>
    </w:p>
    <w:p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rPr>
          <w:rFonts w:ascii="Calibri" w:hAnsi="Calibri" w:eastAsia="Calibri" w:cs="Calibri"/>
          <w:sz w:val="22"/>
          <w:szCs w:val="22"/>
          <w:lang w:val="en-GB" w:eastAsia="en-GB" w:bidi="en-GB"/>
        </w:rPr>
      </w:pPr>
    </w:p>
    <w:sectPr>
      <w:pgSz w:w="11906" w:h="16838"/>
      <w:pgMar w:top="1440" w:right="1440" w:bottom="1440" w:left="1440" w:header="708" w:footer="708"/>
      <w15:footnoteColumns w:val="1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Aptos">
    <w:charset w:val="00"/>
    <w:family w:val="swiss"/>
    <w:pitch w:val="variable"/>
  </w:font>
  <w:font w:name="Aptos Display"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suff w:val="tab"/>
      <w:lvlText w:val=""/>
      <w:pPr>
        <w:ind w:left="720" w:hanging="360"/>
        <w:tabs>
          <w:tab w:val="num" w:pos="72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abstractNum w:abstractNumId="1">
    <w:multiLevelType w:val="singleLevel"/>
    <w:lvl w:ilvl="0">
      <w:start w:val="1"/>
      <w:numFmt w:val="decimal"/>
      <w:suff w:val="tab"/>
      <w:lvlText w:val="%1."/>
      <w:pPr>
        <w:ind w:left="720" w:hanging="360"/>
        <w:tabs>
          <w:tab w:val="num" w:pos="720"/>
        </w:tabs>
      </w:pPr>
      <w:rPr>
        <w:rFonts w:hint="default" w:ascii="Calibri" w:hAnsi="Calibri" w:eastAsia="Calibri" w:cs="Calibri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2.0.434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 w:customStyle="1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hAnsi="Arial" w:eastAsia="Arial" w:cs="Arial"/>
      <w:sz w:val="20"/>
      <w:szCs w:val="20"/>
      <w:lang w:val="en-GB" w:eastAsia="en-GB" w:bidi="en-GB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160" w:line="278" w:lineRule="auto"/>
      <w:ind w:left="0" w:right="0" w:firstLine="0"/>
      <w:jc w:val="left"/>
      <w:outlineLvl w:val="9"/>
    </w:pPr>
    <w:rPr>
      <w:rFonts w:ascii="Aptos" w:hAnsi="Aptos" w:eastAsia="Aptos" w:cs="Aptos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4"/>
      <w:szCs w:val="24"/>
      <w:shd w:val="clear" w:color="auto" w:fill="auto"/>
      <w:vertAlign w:val="baseline"/>
      <w:rtl w:val="off"/>
      <w:lang w:val="en-GB" w:eastAsia="en-GB" w:bidi="en-GB"/>
    </w:rPr>
  </w:style>
  <w:style w:type="paragraph" w:styleId="ListParagraph">
    <w:name w:val="List Paragraph"/>
    <w:basedOn w:val="Normal"/>
    <w:next w:val="ListParagraph"/>
    <w:qFormat/>
    <w:pPr>
      <w:ind w:left="720"/>
    </w:pPr>
    <w:rPr>
      <w:lang w:val="en-GB" w:eastAsia="en-GB" w:bidi="en-GB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rFonts w:ascii="Aptos Display" w:hAnsi="Aptos Display" w:eastAsia="Aptos Display" w:cs="Aptos Display"/>
      <w:color w:val="0F4761"/>
      <w:sz w:val="40"/>
      <w:szCs w:val="40"/>
      <w:lang w:val="en-GB" w:eastAsia="en-GB" w:bidi="en-GB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/>
      <w:outlineLvl w:val="1"/>
    </w:pPr>
    <w:rPr>
      <w:rFonts w:ascii="Aptos Display" w:hAnsi="Aptos Display" w:eastAsia="Aptos Display" w:cs="Aptos Display"/>
      <w:color w:val="0F4761"/>
      <w:sz w:val="32"/>
      <w:szCs w:val="32"/>
      <w:lang w:val="en-GB" w:eastAsia="en-GB" w:bidi="en-GB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/>
      <w:outlineLvl w:val="2"/>
    </w:pPr>
    <w:rPr>
      <w:color w:val="0F4761"/>
      <w:sz w:val="28"/>
      <w:szCs w:val="28"/>
      <w:lang w:val="en-GB" w:eastAsia="en-GB" w:bidi="en-GB"/>
    </w:rPr>
  </w:style>
  <w:style w:type="paragraph" w:styleId="Heading4">
    <w:name w:val="heading 4"/>
    <w:basedOn w:val="Normal"/>
    <w:next w:val="Normal"/>
    <w:qFormat/>
    <w:pPr>
      <w:keepNext/>
      <w:keepLines/>
      <w:spacing w:before="80" w:after="40"/>
      <w:outlineLvl w:val="3"/>
    </w:pPr>
    <w:rPr>
      <w:i/>
      <w:iCs/>
      <w:color w:val="0F4761"/>
      <w:lang w:val="en-GB" w:eastAsia="en-GB" w:bidi="en-GB"/>
    </w:rPr>
  </w:style>
  <w:style w:type="paragraph" w:styleId="Heading5">
    <w:name w:val="heading 5"/>
    <w:basedOn w:val="Normal"/>
    <w:next w:val="Normal"/>
    <w:qFormat/>
    <w:pPr>
      <w:keepNext/>
      <w:keepLines/>
      <w:spacing w:before="80" w:after="40"/>
      <w:outlineLvl w:val="4"/>
    </w:pPr>
    <w:rPr>
      <w:color w:val="0F4761"/>
      <w:lang w:val="en-GB" w:eastAsia="en-GB" w:bidi="en-GB"/>
    </w:rPr>
  </w:style>
  <w:style w:type="paragraph" w:styleId="Heading6">
    <w:name w:val="heading 6"/>
    <w:basedOn w:val="Normal"/>
    <w:next w:val="Normal"/>
    <w:qFormat/>
    <w:pPr>
      <w:keepNext/>
      <w:keepLines/>
      <w:spacing w:before="40" w:after="0"/>
      <w:outlineLvl w:val="5"/>
    </w:pPr>
    <w:rPr>
      <w:i/>
      <w:iCs/>
      <w:color w:val="595959"/>
      <w:lang w:val="en-GB" w:eastAsia="en-GB" w:bidi="en-GB"/>
    </w:rPr>
  </w:style>
  <w:style w:type="paragraph" w:styleId="Heading7">
    <w:name w:val="heading 7"/>
    <w:basedOn w:val="Normal"/>
    <w:next w:val="Normal"/>
    <w:qFormat/>
    <w:pPr>
      <w:keepNext/>
      <w:keepLines/>
      <w:spacing w:before="40" w:after="0"/>
      <w:outlineLvl w:val="6"/>
    </w:pPr>
    <w:rPr>
      <w:color w:val="595959"/>
      <w:lang w:val="en-GB" w:eastAsia="en-GB" w:bidi="en-GB"/>
    </w:rPr>
  </w:style>
  <w:style w:type="paragraph" w:styleId="Heading8">
    <w:name w:val="heading 8"/>
    <w:basedOn w:val="Normal"/>
    <w:next w:val="Normal"/>
    <w:qFormat/>
    <w:pPr>
      <w:keepNext/>
      <w:keepLines/>
      <w:spacing w:after="0"/>
      <w:outlineLvl w:val="7"/>
    </w:pPr>
    <w:rPr>
      <w:i/>
      <w:iCs/>
      <w:color w:val="272727"/>
      <w:lang w:val="en-GB" w:eastAsia="en-GB" w:bidi="en-GB"/>
    </w:rPr>
  </w:style>
  <w:style w:type="paragraph" w:styleId="Heading9">
    <w:name w:val="heading 9"/>
    <w:basedOn w:val="Normal"/>
    <w:next w:val="Normal"/>
    <w:qFormat/>
    <w:pPr>
      <w:keepNext/>
      <w:keepLines/>
      <w:spacing w:after="0"/>
      <w:outlineLvl w:val="8"/>
    </w:pPr>
    <w:rPr>
      <w:color w:val="272727"/>
      <w:lang w:val="en-GB" w:eastAsia="en-GB" w:bidi="en-GB"/>
    </w:rPr>
  </w:style>
  <w:style w:type="character" w:styleId="Heading 1 Char" w:customStyle="1">
    <w:name w:val="Heading 1 Char"/>
    <w:qFormat/>
    <w:rPr>
      <w:rFonts w:ascii="Aptos Display" w:hAnsi="Aptos Display" w:eastAsia="Aptos Display" w:cs="Aptos Display"/>
      <w:color w:val="0F4761"/>
      <w:sz w:val="40"/>
      <w:szCs w:val="40"/>
      <w:rtl w:val="off"/>
    </w:rPr>
  </w:style>
  <w:style w:type="character" w:styleId="Heading 2 Char" w:customStyle="1">
    <w:name w:val="Heading 2 Char"/>
    <w:qFormat/>
    <w:rPr>
      <w:rFonts w:ascii="Aptos Display" w:hAnsi="Aptos Display" w:eastAsia="Aptos Display" w:cs="Aptos Display"/>
      <w:color w:val="0F4761"/>
      <w:sz w:val="32"/>
      <w:szCs w:val="32"/>
      <w:rtl w:val="off"/>
    </w:rPr>
  </w:style>
  <w:style w:type="character" w:styleId="Heading 3 Char" w:customStyle="1">
    <w:name w:val="Heading 3 Char"/>
    <w:qFormat/>
    <w:rPr>
      <w:color w:val="0F4761"/>
      <w:sz w:val="28"/>
      <w:szCs w:val="28"/>
      <w:rtl w:val="off"/>
    </w:rPr>
  </w:style>
  <w:style w:type="character" w:styleId="Heading 4 Char" w:customStyle="1">
    <w:name w:val="Heading 4 Char"/>
    <w:qFormat/>
    <w:rPr>
      <w:i/>
      <w:iCs/>
      <w:color w:val="0F4761"/>
      <w:rtl w:val="off"/>
    </w:rPr>
  </w:style>
  <w:style w:type="character" w:styleId="Heading 5 Char" w:customStyle="1">
    <w:name w:val="Heading 5 Char"/>
    <w:qFormat/>
    <w:rPr>
      <w:color w:val="0F4761"/>
      <w:rtl w:val="off"/>
    </w:rPr>
  </w:style>
  <w:style w:type="character" w:styleId="Heading 6 Char" w:customStyle="1">
    <w:name w:val="Heading 6 Char"/>
    <w:qFormat/>
    <w:rPr>
      <w:i/>
      <w:iCs/>
      <w:color w:val="595959"/>
      <w:rtl w:val="off"/>
    </w:rPr>
  </w:style>
  <w:style w:type="character" w:styleId="Heading 7 Char" w:customStyle="1">
    <w:name w:val="Heading 7 Char"/>
    <w:qFormat/>
    <w:rPr>
      <w:color w:val="595959"/>
      <w:rtl w:val="off"/>
    </w:rPr>
  </w:style>
  <w:style w:type="character" w:styleId="Heading 8 Char" w:customStyle="1">
    <w:name w:val="Heading 8 Char"/>
    <w:qFormat/>
    <w:rPr>
      <w:i/>
      <w:iCs/>
      <w:color w:val="272727"/>
      <w:rtl w:val="off"/>
    </w:rPr>
  </w:style>
  <w:style w:type="character" w:styleId="Heading 9 Char" w:customStyle="1">
    <w:name w:val="Heading 9 Char"/>
    <w:qFormat/>
    <w:rPr>
      <w:color w:val="272727"/>
      <w:rtl w:val="off"/>
    </w:rPr>
  </w:style>
  <w:style w:type="paragraph" w:styleId="Title">
    <w:name w:val="Title"/>
    <w:basedOn w:val="Normal"/>
    <w:next w:val="Normal"/>
    <w:qFormat/>
    <w:pPr>
      <w:spacing w:after="80" w:line="240" w:lineRule="auto"/>
    </w:pPr>
    <w:rPr>
      <w:rFonts w:ascii="Aptos Display" w:hAnsi="Aptos Display" w:eastAsia="Aptos Display" w:cs="Aptos Display"/>
      <w:spacing w:val="-10"/>
      <w:sz w:val="56"/>
      <w:szCs w:val="56"/>
      <w:lang w:val="en-GB" w:eastAsia="en-GB" w:bidi="en-GB"/>
    </w:rPr>
  </w:style>
  <w:style w:type="character" w:styleId="Title Char" w:customStyle="1">
    <w:name w:val="Title Char"/>
    <w:qFormat/>
    <w:rPr>
      <w:rFonts w:ascii="Aptos Display" w:hAnsi="Aptos Display" w:eastAsia="Aptos Display" w:cs="Aptos Display"/>
      <w:spacing w:val="-10"/>
      <w:sz w:val="56"/>
      <w:szCs w:val="56"/>
      <w:rtl w:val="off"/>
    </w:rPr>
  </w:style>
  <w:style w:type="paragraph" w:styleId="Subtitle">
    <w:name w:val="Subtitle"/>
    <w:basedOn w:val="Normal"/>
    <w:next w:val="Normal"/>
    <w:qFormat/>
    <w:pPr/>
    <w:rPr>
      <w:color w:val="595959"/>
      <w:spacing w:val="15"/>
      <w:sz w:val="28"/>
      <w:szCs w:val="28"/>
      <w:lang w:val="en-GB" w:eastAsia="en-GB" w:bidi="en-GB"/>
    </w:rPr>
  </w:style>
  <w:style w:type="character" w:styleId="Subtitle Char" w:customStyle="1">
    <w:name w:val="Subtitle Char"/>
    <w:qFormat/>
    <w:rPr>
      <w:color w:val="595959"/>
      <w:spacing w:val="15"/>
      <w:sz w:val="28"/>
      <w:szCs w:val="28"/>
      <w:rtl w:val="off"/>
    </w:rPr>
  </w:style>
  <w:style w:type="paragraph" w:styleId="Quote">
    <w:name w:val="Quote"/>
    <w:basedOn w:val="Normal"/>
    <w:next w:val="Normal"/>
    <w:qFormat/>
    <w:pPr>
      <w:spacing w:before="160"/>
      <w:jc w:val="center"/>
    </w:pPr>
    <w:rPr>
      <w:i/>
      <w:iCs/>
      <w:color w:val="404040"/>
      <w:lang w:val="en-GB" w:eastAsia="en-GB" w:bidi="en-GB"/>
    </w:rPr>
  </w:style>
  <w:style w:type="character" w:styleId="Quote Char" w:customStyle="1">
    <w:name w:val="Quote Char"/>
    <w:qFormat/>
    <w:rPr>
      <w:i/>
      <w:iCs/>
      <w:color w:val="404040"/>
      <w:rtl w:val="off"/>
    </w:rPr>
  </w:style>
  <w:style w:type="character" w:styleId="IntenseEmphasis">
    <w:name w:val="Intense Emphasis"/>
    <w:qFormat/>
    <w:rPr>
      <w:i/>
      <w:iCs/>
      <w:color w:val="0F4761"/>
      <w:rtl w:val="off"/>
    </w:rPr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left w:val="none"/>
        <w:bottom w:val="single" w:sz="4" w:space="10" w:color="0F4761"/>
        <w:right w:val="none"/>
        <w:between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lang w:val="en-GB" w:eastAsia="en-GB" w:bidi="en-GB"/>
    </w:rPr>
  </w:style>
  <w:style w:type="character" w:styleId="Intense Quote Char" w:customStyle="1">
    <w:name w:val="Intense Quote Char"/>
    <w:qFormat/>
    <w:rPr>
      <w:i/>
      <w:iCs/>
      <w:color w:val="0F4761"/>
      <w:rtl w:val="off"/>
    </w:rPr>
  </w:style>
  <w:style w:type="character" w:styleId="IntenseReference">
    <w:name w:val="Intense Reference"/>
    <w:qFormat/>
    <w:rPr>
      <w:b/>
      <w:bCs/>
      <w:caps w:val="off"/>
      <w:smallCaps/>
      <w:color w:val="0F4761"/>
      <w:spacing w:val="5"/>
      <w:rtl w:val="off"/>
    </w:rPr>
  </w:style>
  <w:style w:type="character" w:styleId="CommentReference">
    <w:name w:val="annotation reference"/>
    <w:qFormat/>
    <w:rPr>
      <w:sz w:val="16"/>
      <w:szCs w:val="16"/>
      <w:rtl w:val="off"/>
    </w:rPr>
  </w:style>
  <w:style w:type="paragraph" w:styleId="CommentText">
    <w:name w:val="annotation text"/>
    <w:basedOn w:val="Normal"/>
    <w:next w:val="CommentText"/>
    <w:qFormat/>
    <w:pPr>
      <w:spacing w:line="240" w:lineRule="auto"/>
    </w:pPr>
    <w:rPr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qFormat/>
    <w:pPr/>
    <w:rPr>
      <w:b/>
      <w:bCs/>
      <w:lang w:val="en-GB" w:eastAsia="en-GB" w:bidi="en-GB"/>
    </w:rPr>
  </w:style>
  <w:style w:type="character" w:styleId="Comment Text Char" w:customStyle="1">
    <w:name w:val="Comment Text Char"/>
    <w:qFormat/>
    <w:rPr>
      <w:sz w:val="20"/>
      <w:szCs w:val="20"/>
      <w:rtl w:val="off"/>
    </w:rPr>
  </w:style>
  <w:style w:type="character" w:styleId="Comment Subject Char" w:customStyle="1">
    <w:name w:val="Comment Subject Char"/>
    <w:basedOn w:val="Comment Text Char"/>
    <w:qFormat/>
    <w:rPr>
      <w:b/>
      <w:bCs/>
      <w:sz w:val="20"/>
      <w:szCs w:val="20"/>
    </w:rPr>
  </w:style>
  <w:style w:type="paragraph" w:styleId="Revision">
    <w:name w:val="Revision"/>
    <w:basedOn w:val="[Normal]"/>
    <w:next w:val="Revision"/>
    <w:qFormat/>
    <w:pPr>
      <w:widowControl w:val="on"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</w:pPr>
    <w:rPr>
      <w:rFonts w:ascii="Aptos" w:hAnsi="Aptos" w:eastAsia="Aptos" w:cs="Aptos"/>
      <w:sz w:val="24"/>
      <w:szCs w:val="24"/>
      <w:lang w:val="en-GB" w:eastAsia="en-GB" w:bidi="en-GB"/>
    </w:rPr>
  </w:style>
</w:styles>
</file>

<file path=word/_rels/document.xml.rels><?xml version="1.0" encoding="UTF-8" standalone="yes"?><Relationships xmlns="http://schemas.openxmlformats.org/package/2006/relationships">
	<Relationship Id="rId00004" Type="http://schemas.openxmlformats.org/officeDocument/2006/relationships/styles" Target="styles.xml"/>
	<Relationship Id="rId00005" Type="http://schemas.openxmlformats.org/officeDocument/2006/relationships/numbering" Target="numbering.xml"/>
	<Relationship Id="rId00006" Type="http://schemas.openxmlformats.org/officeDocument/2006/relationships/fontTable" Target="fontTable.xml"/>
	<Relationship Id="rId00007" Type="http://schemas.openxmlformats.org/officeDocument/2006/relationships/settings" Target="settings.xm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Marsden</dc:creator>
  <dcterms:created xsi:type="dcterms:W3CDTF">2026-07-24T14:42:00Z</dcterms:created>
</cp:coreProperties>
</file>