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Main Duties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undertake research, e.g. by planning, preparing, setting up, conducting and recording the outcome of experiments. 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Actively participate within the research group, communicating and presenting research at meetings, through publications and other recognised avenues as appropriate, ensuring information is communicated to internal and external partners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contribute and support research publications and presentations as required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contribute and support research funding bids as required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analyse and communicate complex ideas, concepts and data using appropriate methods and packages </w:t>
        <w:br w:type="textWrapping"/>
      </w: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resolve issues and support colleagues in devising procedures required to ensure accurate and timely reporting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generate research output and contribute to the development of independent  and original ideas as appropriate</w:t>
        <w:br w:type="textWrapping"/>
      </w: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provide support in research activities for undergraduate courses and research programmes and provide guidance to other members of staff within the research team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maintain and update area of specialist knowledge, researching and critically appraising relevant literature within the area.</w:t>
      </w: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sz w:val="24"/>
          <w:szCs w:val="24"/>
          <w:lang w:val="en-GB" w:eastAsia="en-GB" w:bidi="en-GB"/>
        </w:rPr>
      </w:pPr>
    </w:p>
    <w:p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b/>
          <w:bCs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Other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b/>
          <w:bCs/>
          <w:color w:val="000000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participate in School administration and activities to promote the School and its work to the wider University and the outside world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b/>
          <w:bCs/>
          <w:color w:val="000000"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To undergo personal and professional development that is appropriate to and which will enhance performance.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360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To ensure that an understanding of the importance of confidentiality is applied when undertaking all duties</w:t>
      </w:r>
    </w:p>
    <w:p>
      <w:pPr>
        <w:pStyle w:val="Normal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360"/>
        <w:rPr>
          <w:rFonts w:ascii="Arial" w:hAnsi="Arial" w:eastAsia="Arial" w:cs="Arial"/>
          <w:b/>
          <w:bCs/>
          <w:color w:val="000000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To abide by the University policies on Health and Safety and Equality and Diversity</w:t>
      </w:r>
    </w:p>
    <w:p>
      <w:pPr>
        <w:pStyle w:val="NoSpacing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360"/>
        <w:rPr>
          <w:rFonts w:ascii="Arial" w:hAnsi="Arial" w:eastAsia="Arial" w:cs="Arial"/>
          <w:b/>
          <w:bCs/>
          <w:sz w:val="24"/>
          <w:szCs w:val="24"/>
          <w:lang w:val="en-GB" w:eastAsia="en-GB" w:bidi="en-GB"/>
        </w:rPr>
      </w:pPr>
      <w:r>
        <w:rPr>
          <w:rFonts w:ascii="Arial" w:hAnsi="Arial" w:eastAsia="Arial" w:cs="Arial"/>
          <w:sz w:val="24"/>
          <w:szCs w:val="24"/>
          <w:lang w:val="en-GB" w:eastAsia="en-GB" w:bidi="en-GB"/>
        </w:rPr>
        <w:t xml:space="preserve">Any other duties not included above, but consistent with the role.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Person Specification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Essential Criteria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Qualifications and Education</w:t>
      </w:r>
    </w:p>
    <w:p>
      <w:pPr>
        <w:pStyle w:val="ListParagraph"/>
        <w:numPr>
          <w:ilvl w:val="0"/>
          <w:numId w:val="2"/>
        </w:numPr>
        <w:tabs>
          <w:tab w:val="left" w:pos="73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31" w:hanging="425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A degree in a relevant discipline (Electronics, Electrica, Mechanical, Aerospace, Physics or equivalent experience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Knowledge, Skills and Experience</w:t>
      </w:r>
    </w:p>
    <w:p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Knowledge of research methods and techniques within specialist field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Proven ability to analyse complex information and summarise appropriately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Knowledge and understanding of competitive research funding to be able to develop applications to funding bodies Communication and Team Working</w:t>
      </w:r>
    </w:p>
    <w:p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Proven communication skills, including presentation to various audiences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Excellent organisational and team-working skills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eastAsia="Arial" w:cs="Arial"/>
          <w:color w:val="000000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Other</w:t>
      </w:r>
    </w:p>
    <w:p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Proven ability to demonstrate creativity, innovation and teamworking within work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Desirable Criteria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color w:val="000000"/>
          <w:lang w:val="en-GB" w:eastAsia="en-GB" w:bidi="en-GB"/>
        </w:rPr>
        <w:t xml:space="preserve">Postgraduate degree in a related subject area or relevant industrial experience 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Relevant professional qualification(s). </w:t>
      </w:r>
    </w:p>
    <w:p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p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Prepare technical reports, test procedures and experimental documentation.</w:t>
        <w:br w:type="textWrapping"/>
      </w:r>
    </w:p>
    <w:p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hanging="360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Proven ability to work without close supervision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lang w:val="en-GB" w:eastAsia="en-GB" w:bidi="en-GB"/>
        </w:rPr>
      </w:pPr>
    </w:p>
    <w:sectPr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decimal"/>
      <w:suff w:val="tab"/>
      <w:lvlText w:val="%1."/>
      <w:pPr>
        <w:ind w:left="731" w:hanging="425"/>
        <w:tabs>
          <w:tab w:val="num" w:pos="731"/>
        </w:tabs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720" w:hanging="360"/>
        <w:tabs>
          <w:tab w:val="num" w:pos="720"/>
        </w:tabs>
      </w:pPr>
      <w:rPr>
        <w:rFonts w:hint="default" w:ascii="Arial" w:hAnsi="Arial" w:eastAsia="Arial" w:cs="Arial"/>
        <w:b w:val="off"/>
        <w:i w:val="off"/>
        <w:strike w:val="off"/>
        <w:color w:val="000000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000000"/>
          <w:position w:val="0"/>
          <w:sz w:val="24"/>
          <w:u w:val="none"/>
          <w:shd w:val="clear" w:color="auto" w:fill="auto"/>
        </w:rPr>
      </w:lvl>
    </w:lvlOverride>
  </w:num>
  <w:num w:numId="4">
    <w:abstractNumId w:val="1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auto"/>
          <w:position w:val="0"/>
          <w:sz w:val="24"/>
          <w:u w:val="none"/>
          <w:shd w:val="clear" w:color="auto" w:fill="auto"/>
        </w:rPr>
      </w:lvl>
    </w:lvlOverride>
  </w:num>
  <w:num w:numId="5">
    <w:abstractNumId w:val="2"/>
  </w:num>
  <w:num w:numId="6">
    <w:abstractNumId w:val="2"/>
    <w:lvlOverride w:ilvl="0">
      <w:lvl w:ilvl="0">
        <w:start w:val="1"/>
        <w:numFmt w:val="decimal"/>
        <w:suff w:val="tab"/>
        <w:lvlText w:val="%1."/>
        <w:pPr>
          <w:ind w:left="720" w:hanging="360"/>
          <w:tabs>
            <w:tab w:val="num" w:pos="720"/>
          </w:tabs>
        </w:pPr>
        <w:rPr>
          <w:rFonts w:hint="default" w:ascii="Arial" w:hAnsi="Arial" w:eastAsia="Arial" w:cs="Arial"/>
          <w:b w:val="off"/>
          <w:i w:val="off"/>
          <w:strike w:val="off"/>
          <w:color w:val="auto"/>
          <w:position w:val="0"/>
          <w:sz w:val="24"/>
          <w:u w:val="none"/>
          <w:shd w:val="clear" w:color="auto" w:fill="auto"/>
        </w:rPr>
      </w:lvl>
    </w:lvlOverride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160" w:line="278" w:lineRule="auto"/>
      <w:ind w:left="0" w:right="0" w:firstLine="0"/>
      <w:jc w:val="left"/>
      <w:outlineLvl w:val="9"/>
    </w:pPr>
    <w:rPr>
      <w:rFonts w:ascii="Aptos" w:hAnsi="Aptos" w:eastAsia="Aptos" w:cs="Aptos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4"/>
      <w:szCs w:val="24"/>
      <w:shd w:val="clear" w:color="auto" w:fill="auto"/>
      <w:vertAlign w:val="baseline"/>
      <w:rtl w:val="off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Aptos Display" w:hAnsi="Aptos Display" w:eastAsia="Aptos Display" w:cs="Aptos Display"/>
      <w:color w:val="0F4761"/>
      <w:sz w:val="40"/>
      <w:szCs w:val="40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keepLines/>
      <w:spacing w:before="160" w:after="80"/>
      <w:outlineLvl w:val="1"/>
    </w:pPr>
    <w:rPr>
      <w:rFonts w:ascii="Aptos Display" w:hAnsi="Aptos Display" w:eastAsia="Aptos Display" w:cs="Aptos Display"/>
      <w:color w:val="0F4761"/>
      <w:sz w:val="32"/>
      <w:szCs w:val="32"/>
      <w:lang w:val="en-GB" w:eastAsia="en-GB" w:bidi="en-GB"/>
    </w:rPr>
  </w:style>
  <w:style w:type="paragraph" w:styleId="Heading3">
    <w:name w:val="heading 3"/>
    <w:basedOn w:val="Normal"/>
    <w:next w:val="Normal"/>
    <w:qFormat/>
    <w:pPr>
      <w:keepNext/>
      <w:keepLines/>
      <w:spacing w:before="160" w:after="80"/>
      <w:outlineLvl w:val="2"/>
    </w:pPr>
    <w:rPr>
      <w:color w:val="0F4761"/>
      <w:sz w:val="28"/>
      <w:szCs w:val="28"/>
      <w:lang w:val="en-GB" w:eastAsia="en-GB" w:bidi="en-GB"/>
    </w:rPr>
  </w:style>
  <w:style w:type="paragraph" w:styleId="Heading4">
    <w:name w:val="heading 4"/>
    <w:basedOn w:val="Normal"/>
    <w:next w:val="Normal"/>
    <w:qFormat/>
    <w:pPr>
      <w:keepNext/>
      <w:keepLines/>
      <w:spacing w:before="80" w:after="40"/>
      <w:outlineLvl w:val="3"/>
    </w:pPr>
    <w:rPr>
      <w:i/>
      <w:iCs/>
      <w:color w:val="0F4761"/>
      <w:lang w:val="en-GB" w:eastAsia="en-GB" w:bidi="en-GB"/>
    </w:rPr>
  </w:style>
  <w:style w:type="paragraph" w:styleId="Heading5">
    <w:name w:val="heading 5"/>
    <w:basedOn w:val="Normal"/>
    <w:next w:val="Normal"/>
    <w:qFormat/>
    <w:pPr>
      <w:keepNext/>
      <w:keepLines/>
      <w:spacing w:before="80" w:after="40"/>
      <w:outlineLvl w:val="4"/>
    </w:pPr>
    <w:rPr>
      <w:color w:val="0F4761"/>
      <w:lang w:val="en-GB" w:eastAsia="en-GB" w:bidi="en-GB"/>
    </w:rPr>
  </w:style>
  <w:style w:type="paragraph" w:styleId="Heading6">
    <w:name w:val="heading 6"/>
    <w:basedOn w:val="Normal"/>
    <w:next w:val="Normal"/>
    <w:qFormat/>
    <w:pPr>
      <w:keepNext/>
      <w:keepLines/>
      <w:spacing w:before="40" w:after="0"/>
      <w:outlineLvl w:val="5"/>
    </w:pPr>
    <w:rPr>
      <w:i/>
      <w:iCs/>
      <w:color w:val="595959"/>
      <w:lang w:val="en-GB" w:eastAsia="en-GB" w:bidi="en-GB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color w:val="595959"/>
      <w:lang w:val="en-GB" w:eastAsia="en-GB" w:bidi="en-GB"/>
    </w:rPr>
  </w:style>
  <w:style w:type="paragraph" w:styleId="Heading8">
    <w:name w:val="heading 8"/>
    <w:basedOn w:val="Normal"/>
    <w:next w:val="Normal"/>
    <w:qFormat/>
    <w:pPr>
      <w:keepNext/>
      <w:keepLines/>
      <w:spacing w:after="0"/>
      <w:outlineLvl w:val="7"/>
    </w:pPr>
    <w:rPr>
      <w:i/>
      <w:iCs/>
      <w:color w:val="272727"/>
      <w:lang w:val="en-GB" w:eastAsia="en-GB" w:bidi="en-GB"/>
    </w:rPr>
  </w:style>
  <w:style w:type="paragraph" w:styleId="Heading9">
    <w:name w:val="heading 9"/>
    <w:basedOn w:val="Normal"/>
    <w:next w:val="Normal"/>
    <w:qFormat/>
    <w:pPr>
      <w:keepNext/>
      <w:keepLines/>
      <w:spacing w:after="0"/>
      <w:outlineLvl w:val="8"/>
    </w:pPr>
    <w:rPr>
      <w:color w:val="272727"/>
      <w:lang w:val="en-GB" w:eastAsia="en-GB" w:bidi="en-GB"/>
    </w:rPr>
  </w:style>
  <w:style w:type="paragraph" w:styleId="Title">
    <w:name w:val="Title"/>
    <w:basedOn w:val="Normal"/>
    <w:next w:val="Normal"/>
    <w:qFormat/>
    <w:pPr>
      <w:spacing w:after="80" w:line="240" w:lineRule="auto"/>
    </w:pPr>
    <w:rPr>
      <w:rFonts w:ascii="Aptos Display" w:hAnsi="Aptos Display" w:eastAsia="Aptos Display" w:cs="Aptos Display"/>
      <w:spacing w:val="-10"/>
      <w:sz w:val="56"/>
      <w:szCs w:val="56"/>
      <w:lang w:val="en-GB" w:eastAsia="en-GB" w:bidi="en-GB"/>
    </w:rPr>
  </w:style>
  <w:style w:type="paragraph" w:styleId="Subtitle">
    <w:name w:val="Subtitle"/>
    <w:basedOn w:val="Normal"/>
    <w:next w:val="Normal"/>
    <w:qFormat/>
    <w:pPr/>
    <w:rPr>
      <w:color w:val="595959"/>
      <w:spacing w:val="15"/>
      <w:sz w:val="28"/>
      <w:szCs w:val="28"/>
      <w:lang w:val="en-GB" w:eastAsia="en-GB" w:bidi="en-GB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  <w:lang w:val="en-GB" w:eastAsia="en-GB" w:bidi="en-GB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one"/>
        <w:bottom w:val="single" w:sz="4" w:space="10" w:color="0F4761"/>
        <w:right w:val="none"/>
        <w:between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lang w:val="en-GB" w:eastAsia="en-GB" w:bidi="en-GB"/>
    </w:rPr>
  </w:style>
  <w:style w:type="paragraph" w:styleId="NoSpacing">
    <w:name w:val="No Spacing"/>
    <w:basedOn w:val="[Normal]"/>
    <w:next w:val="NoSpacing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en-GB" w:eastAsia="en-GB" w:bidi="en-GB"/>
    </w:rPr>
  </w:style>
  <w:style w:type="character" w:styleId="Hyperlink">
    <w:name w:val="Hyperlink"/>
    <w:qFormat/>
    <w:rPr>
      <w:color w:val="467886"/>
      <w:u w:val="single"/>
      <w:rtl w:val="off"/>
    </w:rPr>
  </w:style>
  <w:style w:type="character" w:styleId="Heading 1 Char" w:customStyle="1">
    <w:name w:val="Heading 1 Char"/>
    <w:qFormat/>
    <w:rPr>
      <w:rFonts w:ascii="Aptos Display" w:hAnsi="Aptos Display" w:eastAsia="Aptos Display" w:cs="Aptos Display"/>
      <w:color w:val="0F4761"/>
      <w:sz w:val="40"/>
      <w:szCs w:val="40"/>
      <w:rtl w:val="off"/>
    </w:rPr>
  </w:style>
  <w:style w:type="character" w:styleId="Heading 2 Char" w:customStyle="1">
    <w:name w:val="Heading 2 Char"/>
    <w:qFormat/>
    <w:rPr>
      <w:rFonts w:ascii="Aptos Display" w:hAnsi="Aptos Display" w:eastAsia="Aptos Display" w:cs="Aptos Display"/>
      <w:color w:val="0F4761"/>
      <w:sz w:val="32"/>
      <w:szCs w:val="32"/>
      <w:rtl w:val="off"/>
    </w:rPr>
  </w:style>
  <w:style w:type="character" w:styleId="Heading 3 Char" w:customStyle="1">
    <w:name w:val="Heading 3 Char"/>
    <w:qFormat/>
    <w:rPr>
      <w:color w:val="0F4761"/>
      <w:sz w:val="28"/>
      <w:szCs w:val="28"/>
      <w:rtl w:val="off"/>
    </w:rPr>
  </w:style>
  <w:style w:type="character" w:styleId="Heading 4 Char" w:customStyle="1">
    <w:name w:val="Heading 4 Char"/>
    <w:qFormat/>
    <w:rPr>
      <w:i/>
      <w:iCs/>
      <w:color w:val="0F4761"/>
      <w:rtl w:val="off"/>
    </w:rPr>
  </w:style>
  <w:style w:type="character" w:styleId="Heading 5 Char" w:customStyle="1">
    <w:name w:val="Heading 5 Char"/>
    <w:qFormat/>
    <w:rPr>
      <w:color w:val="0F4761"/>
      <w:rtl w:val="off"/>
    </w:rPr>
  </w:style>
  <w:style w:type="character" w:styleId="Heading 6 Char" w:customStyle="1">
    <w:name w:val="Heading 6 Char"/>
    <w:qFormat/>
    <w:rPr>
      <w:i/>
      <w:iCs/>
      <w:color w:val="595959"/>
      <w:rtl w:val="off"/>
    </w:rPr>
  </w:style>
  <w:style w:type="character" w:styleId="Heading 7 Char" w:customStyle="1">
    <w:name w:val="Heading 7 Char"/>
    <w:qFormat/>
    <w:rPr>
      <w:color w:val="595959"/>
      <w:rtl w:val="off"/>
    </w:rPr>
  </w:style>
  <w:style w:type="character" w:styleId="Heading 8 Char" w:customStyle="1">
    <w:name w:val="Heading 8 Char"/>
    <w:qFormat/>
    <w:rPr>
      <w:i/>
      <w:iCs/>
      <w:color w:val="272727"/>
      <w:rtl w:val="off"/>
    </w:rPr>
  </w:style>
  <w:style w:type="character" w:styleId="Heading 9 Char" w:customStyle="1">
    <w:name w:val="Heading 9 Char"/>
    <w:qFormat/>
    <w:rPr>
      <w:color w:val="272727"/>
      <w:rtl w:val="off"/>
    </w:rPr>
  </w:style>
  <w:style w:type="character" w:styleId="Title Char" w:customStyle="1">
    <w:name w:val="Title Char"/>
    <w:qFormat/>
    <w:rPr>
      <w:rFonts w:ascii="Aptos Display" w:hAnsi="Aptos Display" w:eastAsia="Aptos Display" w:cs="Aptos Display"/>
      <w:spacing w:val="-10"/>
      <w:sz w:val="56"/>
      <w:szCs w:val="56"/>
      <w:rtl w:val="off"/>
    </w:rPr>
  </w:style>
  <w:style w:type="character" w:styleId="Subtitle Char" w:customStyle="1">
    <w:name w:val="Subtitle Char"/>
    <w:qFormat/>
    <w:rPr>
      <w:color w:val="595959"/>
      <w:spacing w:val="15"/>
      <w:sz w:val="28"/>
      <w:szCs w:val="28"/>
      <w:rtl w:val="off"/>
    </w:rPr>
  </w:style>
  <w:style w:type="character" w:styleId="Quote Char" w:customStyle="1">
    <w:name w:val="Quote Char"/>
    <w:qFormat/>
    <w:rPr>
      <w:i/>
      <w:iCs/>
      <w:color w:val="404040"/>
      <w:rtl w:val="off"/>
    </w:rPr>
  </w:style>
  <w:style w:type="character" w:styleId="IntenseEmphasis">
    <w:name w:val="Intense Emphasis"/>
    <w:qFormat/>
    <w:rPr>
      <w:i/>
      <w:iCs/>
      <w:color w:val="0F4761"/>
      <w:rtl w:val="off"/>
    </w:rPr>
  </w:style>
  <w:style w:type="character" w:styleId="Intense Quote Char" w:customStyle="1">
    <w:name w:val="Intense Quote Char"/>
    <w:qFormat/>
    <w:rPr>
      <w:i/>
      <w:iCs/>
      <w:color w:val="0F4761"/>
      <w:rtl w:val="off"/>
    </w:rPr>
  </w:style>
  <w:style w:type="character" w:styleId="IntenseReference">
    <w:name w:val="Intense Reference"/>
    <w:qFormat/>
    <w:rPr>
      <w:b/>
      <w:bCs/>
      <w:caps w:val="off"/>
      <w:smallCaps/>
      <w:color w:val="0F4761"/>
      <w:spacing w:val="5"/>
      <w:rtl w:val="off"/>
    </w:rPr>
  </w:style>
  <w:style w:type="character" w:styleId="UnresolvedMention">
    <w:name w:val="Unresolved Mention"/>
    <w:qFormat/>
    <w:rPr>
      <w:color w:val="605E5C"/>
      <w:shd w:val="clear" w:color="auto" w:fill="E1DFDD"/>
      <w:rtl w:val="off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numbering" Target="numbering.xml"/>
	<Relationship Id="rId00006" Type="http://schemas.openxmlformats.org/officeDocument/2006/relationships/fontTable" Target="fontTable.xml"/>
	<Relationship Id="rId00007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Riolo</dc:creator>
  <dcterms:created xsi:type="dcterms:W3CDTF">2026-07-22T08:31:00Z</dcterms:created>
</cp:coreProperties>
</file>