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D9C2" w14:textId="70454FE7" w:rsidR="001D60A6" w:rsidRPr="00133EA7" w:rsidRDefault="001D60A6" w:rsidP="00054299">
      <w:pPr>
        <w:jc w:val="center"/>
        <w:rPr>
          <w:rFonts w:ascii="Arial" w:hAnsi="Arial" w:cs="Arial"/>
          <w:b/>
          <w:bCs/>
          <w:sz w:val="24"/>
          <w:szCs w:val="24"/>
        </w:rPr>
      </w:pPr>
      <w:r w:rsidRPr="00133EA7">
        <w:rPr>
          <w:rFonts w:ascii="Arial" w:hAnsi="Arial" w:cs="Arial"/>
          <w:b/>
          <w:bCs/>
          <w:sz w:val="24"/>
          <w:szCs w:val="24"/>
        </w:rPr>
        <w:t xml:space="preserve">Job Description: IMPACT </w:t>
      </w:r>
      <w:r w:rsidR="00133EA7" w:rsidRPr="00133EA7">
        <w:rPr>
          <w:rFonts w:ascii="Arial" w:hAnsi="Arial" w:cs="Arial"/>
          <w:b/>
          <w:bCs/>
          <w:sz w:val="24"/>
          <w:szCs w:val="24"/>
        </w:rPr>
        <w:t>Senior Strategic Improvement Coach</w:t>
      </w:r>
    </w:p>
    <w:tbl>
      <w:tblPr>
        <w:tblStyle w:val="TableGrid"/>
        <w:tblW w:w="0" w:type="auto"/>
        <w:tblLook w:val="04A0" w:firstRow="1" w:lastRow="0" w:firstColumn="1" w:lastColumn="0" w:noHBand="0" w:noVBand="1"/>
      </w:tblPr>
      <w:tblGrid>
        <w:gridCol w:w="4508"/>
        <w:gridCol w:w="4508"/>
      </w:tblGrid>
      <w:tr w:rsidR="001D60A6" w:rsidRPr="00133EA7" w14:paraId="33729D5A" w14:textId="77777777" w:rsidTr="001D60A6">
        <w:tc>
          <w:tcPr>
            <w:tcW w:w="4508" w:type="dxa"/>
          </w:tcPr>
          <w:p w14:paraId="77A036AB" w14:textId="7F7D0611" w:rsidR="001D60A6" w:rsidRPr="00133EA7" w:rsidRDefault="001D60A6" w:rsidP="001D60A6">
            <w:pPr>
              <w:rPr>
                <w:rFonts w:ascii="Arial" w:hAnsi="Arial" w:cs="Arial"/>
                <w:b/>
                <w:bCs/>
                <w:sz w:val="24"/>
                <w:szCs w:val="24"/>
              </w:rPr>
            </w:pPr>
            <w:r w:rsidRPr="00133EA7">
              <w:rPr>
                <w:rFonts w:ascii="Arial" w:hAnsi="Arial" w:cs="Arial"/>
                <w:b/>
                <w:bCs/>
                <w:sz w:val="24"/>
                <w:szCs w:val="24"/>
              </w:rPr>
              <w:t>Full time/Part time</w:t>
            </w:r>
          </w:p>
        </w:tc>
        <w:tc>
          <w:tcPr>
            <w:tcW w:w="4508" w:type="dxa"/>
          </w:tcPr>
          <w:p w14:paraId="585E4464" w14:textId="1BDBDBB6" w:rsidR="001D60A6" w:rsidRPr="00133EA7" w:rsidRDefault="001D60A6" w:rsidP="001D60A6">
            <w:pPr>
              <w:rPr>
                <w:rFonts w:ascii="Arial" w:hAnsi="Arial" w:cs="Arial"/>
                <w:b/>
                <w:bCs/>
                <w:sz w:val="24"/>
                <w:szCs w:val="24"/>
              </w:rPr>
            </w:pPr>
            <w:r w:rsidRPr="00133EA7">
              <w:rPr>
                <w:rFonts w:ascii="Arial" w:hAnsi="Arial" w:cs="Arial"/>
                <w:sz w:val="24"/>
                <w:szCs w:val="24"/>
              </w:rPr>
              <w:t>PT 0.5/50% FTE</w:t>
            </w:r>
          </w:p>
        </w:tc>
      </w:tr>
      <w:tr w:rsidR="001D60A6" w:rsidRPr="00133EA7" w14:paraId="051CBA5A" w14:textId="77777777" w:rsidTr="001D60A6">
        <w:tc>
          <w:tcPr>
            <w:tcW w:w="4508" w:type="dxa"/>
          </w:tcPr>
          <w:p w14:paraId="4F0B442F" w14:textId="6823DA39" w:rsidR="001D60A6" w:rsidRPr="00133EA7" w:rsidRDefault="001D60A6" w:rsidP="001D60A6">
            <w:pPr>
              <w:rPr>
                <w:rFonts w:ascii="Arial" w:hAnsi="Arial" w:cs="Arial"/>
                <w:b/>
                <w:bCs/>
                <w:sz w:val="24"/>
                <w:szCs w:val="24"/>
              </w:rPr>
            </w:pPr>
            <w:r w:rsidRPr="00133EA7">
              <w:rPr>
                <w:rFonts w:ascii="Arial" w:hAnsi="Arial" w:cs="Arial"/>
                <w:b/>
                <w:bCs/>
                <w:sz w:val="24"/>
                <w:szCs w:val="24"/>
              </w:rPr>
              <w:t>Duration of the Post</w:t>
            </w:r>
          </w:p>
        </w:tc>
        <w:tc>
          <w:tcPr>
            <w:tcW w:w="4508" w:type="dxa"/>
          </w:tcPr>
          <w:p w14:paraId="7E43ABA4" w14:textId="4E138C4B" w:rsidR="001D60A6" w:rsidRPr="00133EA7" w:rsidRDefault="001D60A6" w:rsidP="001D60A6">
            <w:pPr>
              <w:rPr>
                <w:rFonts w:ascii="Arial" w:hAnsi="Arial" w:cs="Arial"/>
                <w:b/>
                <w:bCs/>
                <w:sz w:val="24"/>
                <w:szCs w:val="24"/>
              </w:rPr>
            </w:pPr>
            <w:r w:rsidRPr="00133EA7">
              <w:rPr>
                <w:rFonts w:ascii="Arial" w:hAnsi="Arial" w:cs="Arial"/>
                <w:sz w:val="24"/>
                <w:szCs w:val="24"/>
              </w:rPr>
              <w:t xml:space="preserve">12 months – target start date = </w:t>
            </w:r>
            <w:r w:rsidR="003063FD">
              <w:rPr>
                <w:rFonts w:ascii="Arial" w:hAnsi="Arial" w:cs="Arial"/>
                <w:sz w:val="24"/>
                <w:szCs w:val="24"/>
              </w:rPr>
              <w:t>September 202</w:t>
            </w:r>
            <w:r w:rsidR="004032F0">
              <w:rPr>
                <w:rFonts w:ascii="Arial" w:hAnsi="Arial" w:cs="Arial"/>
                <w:sz w:val="24"/>
                <w:szCs w:val="24"/>
              </w:rPr>
              <w:t>6</w:t>
            </w:r>
          </w:p>
        </w:tc>
      </w:tr>
      <w:tr w:rsidR="001D60A6" w:rsidRPr="00133EA7" w14:paraId="635C9DFC" w14:textId="77777777" w:rsidTr="001D60A6">
        <w:tc>
          <w:tcPr>
            <w:tcW w:w="4508" w:type="dxa"/>
          </w:tcPr>
          <w:p w14:paraId="3A25C744" w14:textId="4AF9438B" w:rsidR="001D60A6" w:rsidRPr="00133EA7" w:rsidRDefault="001D60A6" w:rsidP="001D60A6">
            <w:pPr>
              <w:rPr>
                <w:rFonts w:ascii="Arial" w:hAnsi="Arial" w:cs="Arial"/>
                <w:b/>
                <w:bCs/>
                <w:sz w:val="24"/>
                <w:szCs w:val="24"/>
              </w:rPr>
            </w:pPr>
            <w:r w:rsidRPr="00133EA7">
              <w:rPr>
                <w:rFonts w:ascii="Arial" w:hAnsi="Arial" w:cs="Arial"/>
                <w:b/>
                <w:bCs/>
                <w:sz w:val="24"/>
                <w:szCs w:val="24"/>
              </w:rPr>
              <w:t>Salary</w:t>
            </w:r>
          </w:p>
        </w:tc>
        <w:tc>
          <w:tcPr>
            <w:tcW w:w="4508" w:type="dxa"/>
          </w:tcPr>
          <w:p w14:paraId="565A5ADC" w14:textId="487E93A1" w:rsidR="001D60A6" w:rsidRPr="00133EA7" w:rsidRDefault="00133EA7" w:rsidP="00681FF6">
            <w:pPr>
              <w:rPr>
                <w:rFonts w:ascii="Arial" w:hAnsi="Arial" w:cs="Arial"/>
                <w:b/>
                <w:bCs/>
                <w:sz w:val="24"/>
                <w:szCs w:val="24"/>
              </w:rPr>
            </w:pPr>
            <w:r w:rsidRPr="00133EA7">
              <w:rPr>
                <w:rFonts w:ascii="Arial" w:hAnsi="Arial" w:cs="Arial"/>
                <w:sz w:val="24"/>
                <w:szCs w:val="24"/>
              </w:rPr>
              <w:t>Up to a maximum £5</w:t>
            </w:r>
            <w:r w:rsidR="0021427A">
              <w:rPr>
                <w:rFonts w:ascii="Arial" w:hAnsi="Arial" w:cs="Arial"/>
                <w:sz w:val="24"/>
                <w:szCs w:val="24"/>
              </w:rPr>
              <w:t>6,535</w:t>
            </w:r>
            <w:r w:rsidRPr="00133EA7">
              <w:rPr>
                <w:rFonts w:ascii="Arial" w:hAnsi="Arial" w:cs="Arial"/>
                <w:sz w:val="24"/>
                <w:szCs w:val="24"/>
              </w:rPr>
              <w:t xml:space="preserve"> FTE (50% for this post)</w:t>
            </w:r>
            <w:r w:rsidR="00681FF6">
              <w:rPr>
                <w:rFonts w:ascii="Arial" w:hAnsi="Arial" w:cs="Arial"/>
                <w:sz w:val="24"/>
                <w:szCs w:val="24"/>
              </w:rPr>
              <w:t>, depending on experience</w:t>
            </w:r>
          </w:p>
        </w:tc>
      </w:tr>
      <w:tr w:rsidR="001D60A6" w:rsidRPr="00133EA7" w14:paraId="610E5431" w14:textId="77777777" w:rsidTr="008B037C">
        <w:tc>
          <w:tcPr>
            <w:tcW w:w="9016" w:type="dxa"/>
            <w:gridSpan w:val="2"/>
          </w:tcPr>
          <w:p w14:paraId="75A1F3AE" w14:textId="09B676D6" w:rsidR="001D60A6" w:rsidRPr="00133EA7" w:rsidRDefault="001D60A6" w:rsidP="001D60A6">
            <w:pPr>
              <w:rPr>
                <w:rFonts w:ascii="Arial" w:hAnsi="Arial" w:cs="Arial"/>
                <w:b/>
                <w:bCs/>
                <w:sz w:val="24"/>
                <w:szCs w:val="24"/>
              </w:rPr>
            </w:pPr>
            <w:r w:rsidRPr="00133EA7">
              <w:rPr>
                <w:rFonts w:ascii="Arial" w:hAnsi="Arial" w:cs="Arial"/>
                <w:b/>
                <w:bCs/>
                <w:sz w:val="24"/>
                <w:szCs w:val="24"/>
              </w:rPr>
              <w:t>Summary of role</w:t>
            </w:r>
          </w:p>
        </w:tc>
      </w:tr>
      <w:tr w:rsidR="001D60A6" w:rsidRPr="00133EA7" w14:paraId="72297F92" w14:textId="77777777" w:rsidTr="008B037C">
        <w:tc>
          <w:tcPr>
            <w:tcW w:w="9016" w:type="dxa"/>
            <w:gridSpan w:val="2"/>
          </w:tcPr>
          <w:p w14:paraId="45CC58D4" w14:textId="4BFEDE3A" w:rsidR="00A35548" w:rsidRPr="00B15AC7" w:rsidRDefault="00A35548" w:rsidP="00A35548">
            <w:pPr>
              <w:spacing w:after="240"/>
              <w:rPr>
                <w:rFonts w:ascii="Arial" w:eastAsia="Times New Roman" w:hAnsi="Arial" w:cs="Arial"/>
                <w:color w:val="000000"/>
                <w:kern w:val="0"/>
                <w:sz w:val="24"/>
                <w:szCs w:val="24"/>
                <w:lang w:eastAsia="en-GB"/>
                <w14:ligatures w14:val="none"/>
              </w:rPr>
            </w:pPr>
            <w:r w:rsidRPr="00B15AC7">
              <w:rPr>
                <w:rFonts w:ascii="Arial" w:eastAsia="Times New Roman" w:hAnsi="Arial" w:cs="Arial"/>
                <w:color w:val="000000"/>
                <w:kern w:val="0"/>
                <w:sz w:val="24"/>
                <w:szCs w:val="24"/>
                <w:lang w:eastAsia="en-GB"/>
                <w14:ligatures w14:val="none"/>
              </w:rPr>
              <w:t>IMPACT is the UK centre for implementing evidence in adult social care, funded by the Economic and Social Research Council (ESRC) and the Health Foundation. IMPACT draws on knowledge from different types of research, the lived experience of people who draw on care and support and carers, and the practice knowledge of social care staff.</w:t>
            </w:r>
          </w:p>
          <w:p w14:paraId="6BF0EF71" w14:textId="003D8AF8" w:rsidR="00A35548" w:rsidRPr="00B15AC7" w:rsidRDefault="00A35548" w:rsidP="00A35548">
            <w:pPr>
              <w:spacing w:after="240"/>
              <w:rPr>
                <w:rFonts w:ascii="Arial" w:eastAsia="Times New Roman" w:hAnsi="Arial" w:cs="Arial"/>
                <w:color w:val="000000"/>
                <w:kern w:val="0"/>
                <w:sz w:val="24"/>
                <w:szCs w:val="24"/>
                <w:lang w:eastAsia="en-GB"/>
                <w14:ligatures w14:val="none"/>
              </w:rPr>
            </w:pPr>
            <w:r w:rsidRPr="00B15AC7">
              <w:rPr>
                <w:rFonts w:ascii="Arial" w:eastAsia="Times New Roman" w:hAnsi="Arial" w:cs="Arial"/>
                <w:color w:val="000000"/>
                <w:kern w:val="0"/>
                <w:sz w:val="24"/>
                <w:szCs w:val="24"/>
                <w:lang w:eastAsia="en-GB"/>
                <w14:ligatures w14:val="none"/>
              </w:rPr>
              <w:t>IMPACT Demonstrators focus on a large, strategic issue in a host organisation</w:t>
            </w:r>
            <w:r w:rsidR="00681FF6" w:rsidRPr="00B15AC7">
              <w:rPr>
                <w:rFonts w:ascii="Arial" w:eastAsia="Times New Roman" w:hAnsi="Arial" w:cs="Arial"/>
                <w:color w:val="000000"/>
                <w:kern w:val="0"/>
                <w:sz w:val="24"/>
                <w:szCs w:val="24"/>
                <w:lang w:eastAsia="en-GB"/>
                <w14:ligatures w14:val="none"/>
              </w:rPr>
              <w:t xml:space="preserve"> or local system</w:t>
            </w:r>
            <w:r w:rsidRPr="00B15AC7">
              <w:rPr>
                <w:rFonts w:ascii="Arial" w:eastAsia="Times New Roman" w:hAnsi="Arial" w:cs="Arial"/>
                <w:color w:val="000000"/>
                <w:kern w:val="0"/>
                <w:sz w:val="24"/>
                <w:szCs w:val="24"/>
                <w:lang w:eastAsia="en-GB"/>
                <w14:ligatures w14:val="none"/>
              </w:rPr>
              <w:t xml:space="preserve">, helping </w:t>
            </w:r>
            <w:r w:rsidR="00681FF6" w:rsidRPr="00B15AC7">
              <w:rPr>
                <w:rFonts w:ascii="Arial" w:eastAsia="Times New Roman" w:hAnsi="Arial" w:cs="Arial"/>
                <w:color w:val="000000"/>
                <w:kern w:val="0"/>
                <w:sz w:val="24"/>
                <w:szCs w:val="24"/>
                <w:lang w:eastAsia="en-GB"/>
                <w14:ligatures w14:val="none"/>
              </w:rPr>
              <w:t xml:space="preserve">to get </w:t>
            </w:r>
            <w:r w:rsidRPr="00B15AC7">
              <w:rPr>
                <w:rFonts w:ascii="Arial" w:eastAsia="Times New Roman" w:hAnsi="Arial" w:cs="Arial"/>
                <w:color w:val="000000"/>
                <w:kern w:val="0"/>
                <w:sz w:val="24"/>
                <w:szCs w:val="24"/>
                <w:lang w:eastAsia="en-GB"/>
                <w14:ligatures w14:val="none"/>
              </w:rPr>
              <w:t>evidence of what works used in practice to make a difference to services and to people’s lives. They involve using change management, organisational development and leadership skills to bring about evidence-informed change, in partnership with people who draw on care and support, families, social care services and policy makers.</w:t>
            </w:r>
          </w:p>
          <w:p w14:paraId="5BC68CE4" w14:textId="2D63B2D7" w:rsidR="001C1678" w:rsidRPr="001C1678" w:rsidRDefault="001C1678" w:rsidP="001C1678">
            <w:pPr>
              <w:spacing w:after="240"/>
              <w:rPr>
                <w:rFonts w:ascii="Arial" w:eastAsia="Times New Roman" w:hAnsi="Arial" w:cs="Arial"/>
                <w:color w:val="000000"/>
                <w:kern w:val="0"/>
                <w:sz w:val="24"/>
                <w:szCs w:val="24"/>
                <w:lang w:eastAsia="en-GB"/>
                <w14:ligatures w14:val="none"/>
              </w:rPr>
            </w:pPr>
            <w:r w:rsidRPr="001C1678">
              <w:rPr>
                <w:rFonts w:ascii="Arial" w:eastAsia="Times New Roman" w:hAnsi="Arial" w:cs="Arial"/>
                <w:color w:val="000000"/>
                <w:kern w:val="0"/>
                <w:sz w:val="24"/>
                <w:szCs w:val="24"/>
                <w:lang w:eastAsia="en-GB"/>
                <w14:ligatures w14:val="none"/>
              </w:rPr>
              <w:t xml:space="preserve">Each Demonstrator </w:t>
            </w:r>
            <w:r w:rsidR="005A44EE" w:rsidRPr="00B15AC7">
              <w:rPr>
                <w:rFonts w:ascii="Arial" w:eastAsia="Times New Roman" w:hAnsi="Arial" w:cs="Arial"/>
                <w:color w:val="000000"/>
                <w:kern w:val="0"/>
                <w:sz w:val="24"/>
                <w:szCs w:val="24"/>
                <w:lang w:eastAsia="en-GB"/>
                <w14:ligatures w14:val="none"/>
              </w:rPr>
              <w:t xml:space="preserve">is typically </w:t>
            </w:r>
            <w:r w:rsidRPr="001C1678">
              <w:rPr>
                <w:rFonts w:ascii="Arial" w:eastAsia="Times New Roman" w:hAnsi="Arial" w:cs="Arial"/>
                <w:color w:val="000000"/>
                <w:kern w:val="0"/>
                <w:sz w:val="24"/>
                <w:szCs w:val="24"/>
                <w:lang w:eastAsia="en-GB"/>
                <w14:ligatures w14:val="none"/>
              </w:rPr>
              <w:t xml:space="preserve">supported by two Senior Strategic Improvement Coaches. In each pair of coaches, one appointee will </w:t>
            </w:r>
            <w:r w:rsidR="005A44EE" w:rsidRPr="00B15AC7">
              <w:rPr>
                <w:rFonts w:ascii="Arial" w:eastAsia="Times New Roman" w:hAnsi="Arial" w:cs="Arial"/>
                <w:color w:val="000000"/>
                <w:kern w:val="0"/>
                <w:sz w:val="24"/>
                <w:szCs w:val="24"/>
                <w:lang w:eastAsia="en-GB"/>
                <w14:ligatures w14:val="none"/>
              </w:rPr>
              <w:t xml:space="preserve">often </w:t>
            </w:r>
            <w:r w:rsidRPr="001C1678">
              <w:rPr>
                <w:rFonts w:ascii="Arial" w:eastAsia="Times New Roman" w:hAnsi="Arial" w:cs="Arial"/>
                <w:color w:val="000000"/>
                <w:kern w:val="0"/>
                <w:sz w:val="24"/>
                <w:szCs w:val="24"/>
                <w:lang w:eastAsia="en-GB"/>
                <w14:ligatures w14:val="none"/>
              </w:rPr>
              <w:t>have a background in strategy</w:t>
            </w:r>
            <w:r w:rsidR="00FF76DE">
              <w:rPr>
                <w:rFonts w:ascii="Arial" w:eastAsia="Times New Roman" w:hAnsi="Arial" w:cs="Arial"/>
                <w:color w:val="000000"/>
                <w:kern w:val="0"/>
                <w:sz w:val="24"/>
                <w:szCs w:val="24"/>
                <w:lang w:eastAsia="en-GB"/>
                <w14:ligatures w14:val="none"/>
              </w:rPr>
              <w:t xml:space="preserve"> </w:t>
            </w:r>
            <w:r w:rsidRPr="001C1678">
              <w:rPr>
                <w:rFonts w:ascii="Arial" w:eastAsia="Times New Roman" w:hAnsi="Arial" w:cs="Arial"/>
                <w:color w:val="000000"/>
                <w:kern w:val="0"/>
                <w:sz w:val="24"/>
                <w:szCs w:val="24"/>
                <w:lang w:eastAsia="en-GB"/>
                <w14:ligatures w14:val="none"/>
              </w:rPr>
              <w:t>/</w:t>
            </w:r>
            <w:r w:rsidR="00B15AC7" w:rsidRPr="00B15AC7">
              <w:rPr>
                <w:rFonts w:ascii="Arial" w:eastAsia="Times New Roman" w:hAnsi="Arial" w:cs="Arial"/>
                <w:color w:val="000000"/>
                <w:kern w:val="0"/>
                <w:sz w:val="24"/>
                <w:szCs w:val="24"/>
                <w:lang w:eastAsia="en-GB"/>
                <w14:ligatures w14:val="none"/>
              </w:rPr>
              <w:t xml:space="preserve"> </w:t>
            </w:r>
            <w:r w:rsidRPr="001C1678">
              <w:rPr>
                <w:rFonts w:ascii="Arial" w:eastAsia="Times New Roman" w:hAnsi="Arial" w:cs="Arial"/>
                <w:color w:val="000000"/>
                <w:kern w:val="0"/>
                <w:sz w:val="24"/>
                <w:szCs w:val="24"/>
                <w:lang w:eastAsia="en-GB"/>
                <w14:ligatures w14:val="none"/>
              </w:rPr>
              <w:t xml:space="preserve">improvement and have experience of applied research, organisational development or behavioural science. The other </w:t>
            </w:r>
            <w:r w:rsidR="00B15AC7" w:rsidRPr="00B15AC7">
              <w:rPr>
                <w:rFonts w:ascii="Arial" w:eastAsia="Times New Roman" w:hAnsi="Arial" w:cs="Arial"/>
                <w:color w:val="000000"/>
                <w:kern w:val="0"/>
                <w:sz w:val="24"/>
                <w:szCs w:val="24"/>
                <w:lang w:eastAsia="en-GB"/>
                <w14:ligatures w14:val="none"/>
              </w:rPr>
              <w:t xml:space="preserve">may well </w:t>
            </w:r>
            <w:r w:rsidRPr="001C1678">
              <w:rPr>
                <w:rFonts w:ascii="Arial" w:eastAsia="Times New Roman" w:hAnsi="Arial" w:cs="Arial"/>
                <w:color w:val="000000"/>
                <w:kern w:val="0"/>
                <w:sz w:val="24"/>
                <w:szCs w:val="24"/>
                <w:lang w:eastAsia="en-GB"/>
                <w14:ligatures w14:val="none"/>
              </w:rPr>
              <w:t xml:space="preserve">have experience of drawing on care, being a carer or working in front-line roles. </w:t>
            </w:r>
            <w:r w:rsidR="005A44EE" w:rsidRPr="00B15AC7">
              <w:rPr>
                <w:rFonts w:ascii="Arial" w:eastAsia="Times New Roman" w:hAnsi="Arial" w:cs="Arial"/>
                <w:color w:val="000000"/>
                <w:kern w:val="0"/>
                <w:sz w:val="24"/>
                <w:szCs w:val="24"/>
                <w:lang w:eastAsia="en-GB"/>
                <w14:ligatures w14:val="none"/>
              </w:rPr>
              <w:t>We recognise that we all have multiple aspects to our identity, and that some candidates may bring a combination of these different backgrounds and experiences.</w:t>
            </w:r>
          </w:p>
          <w:p w14:paraId="1ADE7BAE" w14:textId="7EFCFC42" w:rsidR="005A44EE" w:rsidRDefault="001C1678" w:rsidP="00B15AC7">
            <w:pPr>
              <w:spacing w:after="240"/>
              <w:rPr>
                <w:rFonts w:ascii="Arial" w:hAnsi="Arial" w:cs="Arial"/>
                <w:sz w:val="24"/>
                <w:szCs w:val="24"/>
              </w:rPr>
            </w:pPr>
            <w:r w:rsidRPr="001C1678">
              <w:rPr>
                <w:rFonts w:ascii="Arial" w:eastAsia="Times New Roman" w:hAnsi="Arial" w:cs="Arial"/>
                <w:color w:val="000000"/>
                <w:kern w:val="0"/>
                <w:sz w:val="24"/>
                <w:szCs w:val="24"/>
                <w:lang w:eastAsia="en-GB"/>
                <w14:ligatures w14:val="none"/>
              </w:rPr>
              <w:t xml:space="preserve">Positions are offered at 50% FTE for 12 </w:t>
            </w:r>
            <w:proofErr w:type="gramStart"/>
            <w:r w:rsidRPr="001C1678">
              <w:rPr>
                <w:rFonts w:ascii="Arial" w:eastAsia="Times New Roman" w:hAnsi="Arial" w:cs="Arial"/>
                <w:color w:val="000000"/>
                <w:kern w:val="0"/>
                <w:sz w:val="24"/>
                <w:szCs w:val="24"/>
                <w:lang w:eastAsia="en-GB"/>
                <w14:ligatures w14:val="none"/>
              </w:rPr>
              <w:t>months, and</w:t>
            </w:r>
            <w:proofErr w:type="gramEnd"/>
            <w:r w:rsidRPr="001C1678">
              <w:rPr>
                <w:rFonts w:ascii="Arial" w:eastAsia="Times New Roman" w:hAnsi="Arial" w:cs="Arial"/>
                <w:color w:val="000000"/>
                <w:kern w:val="0"/>
                <w:sz w:val="24"/>
                <w:szCs w:val="24"/>
                <w:lang w:eastAsia="en-GB"/>
                <w14:ligatures w14:val="none"/>
              </w:rPr>
              <w:t xml:space="preserve"> will be based primarily in the Demonstrator site</w:t>
            </w:r>
            <w:r w:rsidR="005A44EE" w:rsidRPr="00B15AC7">
              <w:rPr>
                <w:rFonts w:ascii="Arial" w:eastAsia="Times New Roman" w:hAnsi="Arial" w:cs="Arial"/>
                <w:color w:val="000000"/>
                <w:kern w:val="0"/>
                <w:sz w:val="24"/>
                <w:szCs w:val="24"/>
                <w:lang w:eastAsia="en-GB"/>
                <w14:ligatures w14:val="none"/>
              </w:rPr>
              <w:t>/host organisation</w:t>
            </w:r>
            <w:r w:rsidRPr="001C1678">
              <w:rPr>
                <w:rFonts w:ascii="Arial" w:eastAsia="Times New Roman" w:hAnsi="Arial" w:cs="Arial"/>
                <w:color w:val="000000"/>
                <w:kern w:val="0"/>
                <w:sz w:val="24"/>
                <w:szCs w:val="24"/>
                <w:lang w:eastAsia="en-GB"/>
                <w14:ligatures w14:val="none"/>
              </w:rPr>
              <w:t>.</w:t>
            </w:r>
            <w:r w:rsidR="00D96BA6" w:rsidRPr="00B15AC7">
              <w:rPr>
                <w:rFonts w:ascii="Arial" w:eastAsia="Times New Roman" w:hAnsi="Arial" w:cs="Arial"/>
                <w:color w:val="000000"/>
                <w:kern w:val="0"/>
                <w:sz w:val="24"/>
                <w:szCs w:val="24"/>
                <w:lang w:eastAsia="en-GB"/>
                <w14:ligatures w14:val="none"/>
              </w:rPr>
              <w:t xml:space="preserve"> While successful candidates </w:t>
            </w:r>
            <w:r w:rsidR="00616083">
              <w:rPr>
                <w:rFonts w:ascii="Arial" w:eastAsia="Times New Roman" w:hAnsi="Arial" w:cs="Arial"/>
                <w:color w:val="000000"/>
                <w:kern w:val="0"/>
                <w:sz w:val="24"/>
                <w:szCs w:val="24"/>
                <w:lang w:eastAsia="en-GB"/>
                <w14:ligatures w14:val="none"/>
              </w:rPr>
              <w:t xml:space="preserve">are often </w:t>
            </w:r>
            <w:r w:rsidR="00D96BA6" w:rsidRPr="00B15AC7">
              <w:rPr>
                <w:rFonts w:ascii="Arial" w:eastAsia="Times New Roman" w:hAnsi="Arial" w:cs="Arial"/>
                <w:color w:val="000000"/>
                <w:kern w:val="0"/>
                <w:sz w:val="24"/>
                <w:szCs w:val="24"/>
                <w:lang w:eastAsia="en-GB"/>
                <w14:ligatures w14:val="none"/>
              </w:rPr>
              <w:t xml:space="preserve">employed by the lead University in each nation (Stirling, Ulster, Cardiff, </w:t>
            </w:r>
            <w:r w:rsidR="00B47AC2" w:rsidRPr="00B15AC7">
              <w:rPr>
                <w:rFonts w:ascii="Arial" w:eastAsia="Times New Roman" w:hAnsi="Arial" w:cs="Arial"/>
                <w:color w:val="000000"/>
                <w:kern w:val="0"/>
                <w:sz w:val="24"/>
                <w:szCs w:val="24"/>
                <w:lang w:eastAsia="en-GB"/>
                <w14:ligatures w14:val="none"/>
              </w:rPr>
              <w:t>Birmingham,</w:t>
            </w:r>
            <w:r w:rsidR="00D96BA6" w:rsidRPr="00B15AC7">
              <w:rPr>
                <w:rFonts w:ascii="Arial" w:eastAsia="Times New Roman" w:hAnsi="Arial" w:cs="Arial"/>
                <w:color w:val="000000"/>
                <w:kern w:val="0"/>
                <w:sz w:val="24"/>
                <w:szCs w:val="24"/>
                <w:lang w:eastAsia="en-GB"/>
                <w14:ligatures w14:val="none"/>
              </w:rPr>
              <w:t xml:space="preserve"> or Sheffield), </w:t>
            </w:r>
            <w:r w:rsidR="009D5CD6" w:rsidRPr="00B15AC7">
              <w:rPr>
                <w:rFonts w:ascii="Arial" w:eastAsia="Times New Roman" w:hAnsi="Arial" w:cs="Arial"/>
                <w:color w:val="000000"/>
                <w:kern w:val="0"/>
                <w:sz w:val="24"/>
                <w:szCs w:val="24"/>
                <w:lang w:eastAsia="en-GB"/>
                <w14:ligatures w14:val="none"/>
              </w:rPr>
              <w:t>the nature of our Coach roles also make them ideal for possible secondments from policy, practice</w:t>
            </w:r>
            <w:r w:rsidR="00816556" w:rsidRPr="00B15AC7">
              <w:rPr>
                <w:rFonts w:ascii="Arial" w:eastAsia="Times New Roman" w:hAnsi="Arial" w:cs="Arial"/>
                <w:color w:val="000000"/>
                <w:kern w:val="0"/>
                <w:sz w:val="24"/>
                <w:szCs w:val="24"/>
                <w:lang w:eastAsia="en-GB"/>
                <w14:ligatures w14:val="none"/>
              </w:rPr>
              <w:t xml:space="preserve">, </w:t>
            </w:r>
            <w:r w:rsidR="009D5CD6" w:rsidRPr="00B15AC7">
              <w:rPr>
                <w:rFonts w:ascii="Arial" w:eastAsia="Times New Roman" w:hAnsi="Arial" w:cs="Arial"/>
                <w:color w:val="000000"/>
                <w:kern w:val="0"/>
                <w:sz w:val="24"/>
                <w:szCs w:val="24"/>
                <w:lang w:eastAsia="en-GB"/>
                <w14:ligatures w14:val="none"/>
              </w:rPr>
              <w:t>applied research</w:t>
            </w:r>
            <w:r w:rsidR="00816556" w:rsidRPr="00B15AC7">
              <w:rPr>
                <w:rFonts w:ascii="Arial" w:eastAsia="Times New Roman" w:hAnsi="Arial" w:cs="Arial"/>
                <w:color w:val="000000"/>
                <w:kern w:val="0"/>
                <w:sz w:val="24"/>
                <w:szCs w:val="24"/>
                <w:lang w:eastAsia="en-GB"/>
                <w14:ligatures w14:val="none"/>
              </w:rPr>
              <w:t xml:space="preserve"> or citizen-led organisations</w:t>
            </w:r>
            <w:r w:rsidR="009D5CD6" w:rsidRPr="00B15AC7">
              <w:rPr>
                <w:rFonts w:ascii="Arial" w:eastAsia="Times New Roman" w:hAnsi="Arial" w:cs="Arial"/>
                <w:color w:val="000000"/>
                <w:kern w:val="0"/>
                <w:sz w:val="24"/>
                <w:szCs w:val="24"/>
                <w:lang w:eastAsia="en-GB"/>
                <w14:ligatures w14:val="none"/>
              </w:rPr>
              <w:t xml:space="preserve">. </w:t>
            </w:r>
            <w:r w:rsidR="00816556" w:rsidRPr="00B15AC7">
              <w:rPr>
                <w:rFonts w:ascii="Arial" w:eastAsia="Times New Roman" w:hAnsi="Arial" w:cs="Arial"/>
                <w:color w:val="000000"/>
                <w:kern w:val="0"/>
                <w:sz w:val="24"/>
                <w:szCs w:val="24"/>
                <w:lang w:eastAsia="en-GB"/>
                <w14:ligatures w14:val="none"/>
              </w:rPr>
              <w:t xml:space="preserve">This can help people build </w:t>
            </w:r>
            <w:r w:rsidR="00133EA7" w:rsidRPr="00B15AC7">
              <w:rPr>
                <w:rFonts w:ascii="Arial" w:hAnsi="Arial" w:cs="Arial"/>
                <w:sz w:val="24"/>
                <w:szCs w:val="24"/>
              </w:rPr>
              <w:t xml:space="preserve">on current skills </w:t>
            </w:r>
            <w:r w:rsidR="00816556" w:rsidRPr="00B15AC7">
              <w:rPr>
                <w:rFonts w:ascii="Arial" w:hAnsi="Arial" w:cs="Arial"/>
                <w:sz w:val="24"/>
                <w:szCs w:val="24"/>
              </w:rPr>
              <w:t xml:space="preserve">and experiences </w:t>
            </w:r>
            <w:r w:rsidR="00133EA7" w:rsidRPr="00B15AC7">
              <w:rPr>
                <w:rFonts w:ascii="Arial" w:hAnsi="Arial" w:cs="Arial"/>
                <w:sz w:val="24"/>
                <w:szCs w:val="24"/>
              </w:rPr>
              <w:t xml:space="preserve">while </w:t>
            </w:r>
            <w:r w:rsidR="00816556" w:rsidRPr="00B15AC7">
              <w:rPr>
                <w:rFonts w:ascii="Arial" w:hAnsi="Arial" w:cs="Arial"/>
                <w:sz w:val="24"/>
                <w:szCs w:val="24"/>
              </w:rPr>
              <w:t xml:space="preserve">also </w:t>
            </w:r>
            <w:r w:rsidR="00133EA7" w:rsidRPr="00B15AC7">
              <w:rPr>
                <w:rFonts w:ascii="Arial" w:hAnsi="Arial" w:cs="Arial"/>
                <w:sz w:val="24"/>
                <w:szCs w:val="24"/>
              </w:rPr>
              <w:t xml:space="preserve">developing new ones, supporting the longer-term development of more </w:t>
            </w:r>
            <w:r w:rsidR="00816556" w:rsidRPr="00B15AC7">
              <w:rPr>
                <w:rFonts w:ascii="Arial" w:hAnsi="Arial" w:cs="Arial"/>
                <w:sz w:val="24"/>
                <w:szCs w:val="24"/>
              </w:rPr>
              <w:t>‘</w:t>
            </w:r>
            <w:r w:rsidR="00133EA7" w:rsidRPr="00B15AC7">
              <w:rPr>
                <w:rFonts w:ascii="Arial" w:hAnsi="Arial" w:cs="Arial"/>
                <w:sz w:val="24"/>
                <w:szCs w:val="24"/>
              </w:rPr>
              <w:t>hybrid</w:t>
            </w:r>
            <w:r w:rsidR="00816556" w:rsidRPr="00B15AC7">
              <w:rPr>
                <w:rFonts w:ascii="Arial" w:hAnsi="Arial" w:cs="Arial"/>
                <w:sz w:val="24"/>
                <w:szCs w:val="24"/>
              </w:rPr>
              <w:t>’</w:t>
            </w:r>
            <w:r w:rsidR="00133EA7" w:rsidRPr="00B15AC7">
              <w:rPr>
                <w:rFonts w:ascii="Arial" w:hAnsi="Arial" w:cs="Arial"/>
                <w:sz w:val="24"/>
                <w:szCs w:val="24"/>
              </w:rPr>
              <w:t xml:space="preserve"> research-practice roles.</w:t>
            </w:r>
          </w:p>
          <w:p w14:paraId="459325A1" w14:textId="7E77C0EF" w:rsidR="00213F57" w:rsidRDefault="00213F57" w:rsidP="00213F57">
            <w:pPr>
              <w:rPr>
                <w:rFonts w:ascii="Arial" w:hAnsi="Arial" w:cs="Arial"/>
                <w:sz w:val="24"/>
                <w:szCs w:val="24"/>
              </w:rPr>
            </w:pPr>
            <w:r w:rsidRPr="00054299">
              <w:rPr>
                <w:rFonts w:ascii="Arial" w:hAnsi="Arial" w:cs="Arial"/>
                <w:sz w:val="24"/>
                <w:szCs w:val="24"/>
              </w:rPr>
              <w:t xml:space="preserve">As part of IMPACT’s commitment to equality, diversity and inclusion throughout our practice we are particularly keen to receive applications from people from black and minority ethnic </w:t>
            </w:r>
            <w:proofErr w:type="gramStart"/>
            <w:r w:rsidRPr="00054299">
              <w:rPr>
                <w:rFonts w:ascii="Arial" w:hAnsi="Arial" w:cs="Arial"/>
                <w:sz w:val="24"/>
                <w:szCs w:val="24"/>
              </w:rPr>
              <w:t>communities, and</w:t>
            </w:r>
            <w:proofErr w:type="gramEnd"/>
            <w:r w:rsidRPr="00054299">
              <w:rPr>
                <w:rFonts w:ascii="Arial" w:hAnsi="Arial" w:cs="Arial"/>
                <w:sz w:val="24"/>
                <w:szCs w:val="24"/>
              </w:rPr>
              <w:t xml:space="preserve"> will be operating the ‘Rooney’ rule</w:t>
            </w:r>
            <w:r w:rsidR="00E32757">
              <w:rPr>
                <w:rFonts w:ascii="Arial" w:hAnsi="Arial" w:cs="Arial"/>
                <w:sz w:val="24"/>
                <w:szCs w:val="24"/>
              </w:rPr>
              <w:t xml:space="preserve"> (i.e.</w:t>
            </w:r>
            <w:r w:rsidR="00E32757">
              <w:t xml:space="preserve"> </w:t>
            </w:r>
            <w:r w:rsidR="00E32757" w:rsidRPr="00E32757">
              <w:rPr>
                <w:rFonts w:ascii="Arial" w:hAnsi="Arial" w:cs="Arial"/>
                <w:sz w:val="24"/>
                <w:szCs w:val="24"/>
              </w:rPr>
              <w:t>at least one person from a black and minority ethnic community background will be shortlisted where they meet the essential criteria for the role</w:t>
            </w:r>
            <w:r w:rsidR="00070C43">
              <w:rPr>
                <w:rFonts w:ascii="Arial" w:hAnsi="Arial" w:cs="Arial"/>
                <w:sz w:val="24"/>
                <w:szCs w:val="24"/>
              </w:rPr>
              <w:t>).</w:t>
            </w:r>
            <w:r w:rsidRPr="00054299">
              <w:rPr>
                <w:rFonts w:ascii="Arial" w:hAnsi="Arial" w:cs="Arial"/>
                <w:sz w:val="24"/>
                <w:szCs w:val="24"/>
              </w:rPr>
              <w:t xml:space="preserve"> We are also keen to receive applications from people who have lived experience of drawing on care and support, are carers or are front-line practitioners, as well as from people who have experience of working with groups whose voices are seldom heard.</w:t>
            </w:r>
          </w:p>
          <w:p w14:paraId="39175E11" w14:textId="77777777" w:rsidR="00213F57" w:rsidRDefault="00213F57" w:rsidP="00213F57">
            <w:pPr>
              <w:rPr>
                <w:rFonts w:ascii="Arial" w:hAnsi="Arial" w:cs="Arial"/>
                <w:sz w:val="24"/>
                <w:szCs w:val="24"/>
              </w:rPr>
            </w:pPr>
          </w:p>
          <w:p w14:paraId="6B0861D7" w14:textId="771B5155" w:rsidR="00213F57" w:rsidRDefault="00213F57" w:rsidP="004F4C7D">
            <w:pPr>
              <w:rPr>
                <w:rFonts w:ascii="Arial" w:hAnsi="Arial" w:cs="Arial"/>
                <w:sz w:val="24"/>
                <w:szCs w:val="24"/>
              </w:rPr>
            </w:pPr>
            <w:r w:rsidRPr="00054299">
              <w:rPr>
                <w:rFonts w:ascii="Arial" w:hAnsi="Arial" w:cs="Arial"/>
                <w:sz w:val="24"/>
                <w:szCs w:val="24"/>
              </w:rPr>
              <w:lastRenderedPageBreak/>
              <w:t xml:space="preserve">Details of the recruiting </w:t>
            </w:r>
            <w:r w:rsidR="004F4C7D">
              <w:rPr>
                <w:rFonts w:ascii="Arial" w:hAnsi="Arial" w:cs="Arial"/>
                <w:sz w:val="24"/>
                <w:szCs w:val="24"/>
              </w:rPr>
              <w:t>U</w:t>
            </w:r>
            <w:r w:rsidRPr="00054299">
              <w:rPr>
                <w:rFonts w:ascii="Arial" w:hAnsi="Arial" w:cs="Arial"/>
                <w:sz w:val="24"/>
                <w:szCs w:val="24"/>
              </w:rPr>
              <w:t xml:space="preserve">niversities, host locations and the areas of adult social care are on IMPACT’s website. The </w:t>
            </w:r>
            <w:r w:rsidR="004F4C7D">
              <w:rPr>
                <w:rFonts w:ascii="Arial" w:hAnsi="Arial" w:cs="Arial"/>
                <w:sz w:val="24"/>
                <w:szCs w:val="24"/>
              </w:rPr>
              <w:t xml:space="preserve">coaches </w:t>
            </w:r>
            <w:r w:rsidRPr="00054299">
              <w:rPr>
                <w:rFonts w:ascii="Arial" w:hAnsi="Arial" w:cs="Arial"/>
                <w:sz w:val="24"/>
                <w:szCs w:val="24"/>
              </w:rPr>
              <w:t>appointed for each project</w:t>
            </w:r>
            <w:r w:rsidR="004F4C7D">
              <w:rPr>
                <w:rFonts w:ascii="Arial" w:hAnsi="Arial" w:cs="Arial"/>
                <w:sz w:val="24"/>
                <w:szCs w:val="24"/>
              </w:rPr>
              <w:t xml:space="preserve"> are typically </w:t>
            </w:r>
            <w:r w:rsidRPr="00054299">
              <w:rPr>
                <w:rFonts w:ascii="Arial" w:hAnsi="Arial" w:cs="Arial"/>
                <w:sz w:val="24"/>
                <w:szCs w:val="24"/>
              </w:rPr>
              <w:t>based on site within the relevant host organisation.</w:t>
            </w:r>
          </w:p>
          <w:p w14:paraId="574168F2" w14:textId="77777777" w:rsidR="000164A1" w:rsidRDefault="000164A1" w:rsidP="000164A1">
            <w:pPr>
              <w:rPr>
                <w:rFonts w:ascii="Arial" w:hAnsi="Arial" w:cs="Arial"/>
                <w:sz w:val="24"/>
                <w:szCs w:val="24"/>
              </w:rPr>
            </w:pPr>
          </w:p>
          <w:p w14:paraId="2433CC18" w14:textId="4539E141" w:rsidR="004F4C7D" w:rsidRPr="00B15AC7" w:rsidRDefault="000164A1" w:rsidP="004F4C7D">
            <w:pPr>
              <w:rPr>
                <w:rFonts w:ascii="Arial" w:hAnsi="Arial" w:cs="Arial"/>
                <w:sz w:val="24"/>
                <w:szCs w:val="24"/>
              </w:rPr>
            </w:pPr>
            <w:r w:rsidRPr="000164A1">
              <w:rPr>
                <w:rFonts w:ascii="Arial" w:hAnsi="Arial" w:cs="Arial"/>
                <w:sz w:val="24"/>
                <w:szCs w:val="24"/>
              </w:rPr>
              <w:t xml:space="preserve">While these are part-time </w:t>
            </w:r>
            <w:r>
              <w:rPr>
                <w:rFonts w:ascii="Arial" w:hAnsi="Arial" w:cs="Arial"/>
                <w:sz w:val="24"/>
                <w:szCs w:val="24"/>
              </w:rPr>
              <w:t xml:space="preserve">and very flexible </w:t>
            </w:r>
            <w:r w:rsidRPr="000164A1">
              <w:rPr>
                <w:rFonts w:ascii="Arial" w:hAnsi="Arial" w:cs="Arial"/>
                <w:sz w:val="24"/>
                <w:szCs w:val="24"/>
              </w:rPr>
              <w:t>posts</w:t>
            </w:r>
            <w:r>
              <w:rPr>
                <w:rFonts w:ascii="Arial" w:hAnsi="Arial" w:cs="Arial"/>
                <w:sz w:val="24"/>
                <w:szCs w:val="24"/>
              </w:rPr>
              <w:t>,</w:t>
            </w:r>
            <w:r w:rsidRPr="000164A1">
              <w:rPr>
                <w:rFonts w:ascii="Arial" w:hAnsi="Arial" w:cs="Arial"/>
                <w:sz w:val="24"/>
                <w:szCs w:val="24"/>
              </w:rPr>
              <w:t xml:space="preserve"> successful applicants will be expected to attend fortnightly </w:t>
            </w:r>
            <w:r>
              <w:rPr>
                <w:rFonts w:ascii="Arial" w:hAnsi="Arial" w:cs="Arial"/>
                <w:sz w:val="24"/>
                <w:szCs w:val="24"/>
              </w:rPr>
              <w:t xml:space="preserve">online </w:t>
            </w:r>
            <w:r w:rsidRPr="000164A1">
              <w:rPr>
                <w:rFonts w:ascii="Arial" w:hAnsi="Arial" w:cs="Arial"/>
                <w:sz w:val="24"/>
                <w:szCs w:val="24"/>
              </w:rPr>
              <w:t>meetings with the broader IMPACT team where possible – these are held on Monday mornings (11am-12) for one hour.</w:t>
            </w:r>
            <w:r w:rsidR="004032F0">
              <w:rPr>
                <w:rFonts w:ascii="Arial" w:hAnsi="Arial" w:cs="Arial"/>
                <w:sz w:val="24"/>
                <w:szCs w:val="24"/>
              </w:rPr>
              <w:t xml:space="preserve">  </w:t>
            </w:r>
            <w:r w:rsidR="004032F0">
              <w:rPr>
                <w:rFonts w:ascii="Arial" w:hAnsi="Arial" w:cs="Arial"/>
                <w:sz w:val="24"/>
                <w:szCs w:val="24"/>
              </w:rPr>
              <w:t>There will be an induction in Birmingham on Wednesday 23</w:t>
            </w:r>
            <w:r w:rsidR="004032F0" w:rsidRPr="008955F2">
              <w:rPr>
                <w:rFonts w:ascii="Arial" w:hAnsi="Arial" w:cs="Arial"/>
                <w:sz w:val="24"/>
                <w:szCs w:val="24"/>
                <w:vertAlign w:val="superscript"/>
              </w:rPr>
              <w:t>rd</w:t>
            </w:r>
            <w:r w:rsidR="004032F0">
              <w:rPr>
                <w:rFonts w:ascii="Arial" w:hAnsi="Arial" w:cs="Arial"/>
                <w:sz w:val="24"/>
                <w:szCs w:val="24"/>
              </w:rPr>
              <w:t xml:space="preserve"> September 2026.</w:t>
            </w:r>
          </w:p>
        </w:tc>
      </w:tr>
      <w:tr w:rsidR="001D60A6" w:rsidRPr="00133EA7" w14:paraId="424ADE3A" w14:textId="77777777" w:rsidTr="008B037C">
        <w:tc>
          <w:tcPr>
            <w:tcW w:w="9016" w:type="dxa"/>
            <w:gridSpan w:val="2"/>
          </w:tcPr>
          <w:p w14:paraId="743221E2" w14:textId="14AC8C3E" w:rsidR="001D60A6" w:rsidRPr="00133EA7" w:rsidRDefault="001D60A6" w:rsidP="001D60A6">
            <w:pPr>
              <w:rPr>
                <w:rFonts w:ascii="Arial" w:hAnsi="Arial" w:cs="Arial"/>
                <w:b/>
                <w:bCs/>
                <w:sz w:val="24"/>
                <w:szCs w:val="24"/>
              </w:rPr>
            </w:pPr>
            <w:r w:rsidRPr="00133EA7">
              <w:rPr>
                <w:rFonts w:ascii="Arial" w:hAnsi="Arial" w:cs="Arial"/>
                <w:b/>
                <w:bCs/>
                <w:sz w:val="24"/>
                <w:szCs w:val="24"/>
              </w:rPr>
              <w:lastRenderedPageBreak/>
              <w:t>Main duties/responsibilities</w:t>
            </w:r>
          </w:p>
        </w:tc>
      </w:tr>
      <w:tr w:rsidR="001D60A6" w:rsidRPr="00133EA7" w14:paraId="72E7439D" w14:textId="77777777" w:rsidTr="008B037C">
        <w:tc>
          <w:tcPr>
            <w:tcW w:w="9016" w:type="dxa"/>
            <w:gridSpan w:val="2"/>
          </w:tcPr>
          <w:p w14:paraId="76946CB8" w14:textId="77777777" w:rsidR="00133EA7" w:rsidRPr="00133EA7" w:rsidRDefault="00133EA7" w:rsidP="001D60A6">
            <w:pPr>
              <w:pStyle w:val="ListParagraph"/>
              <w:numPr>
                <w:ilvl w:val="0"/>
                <w:numId w:val="2"/>
              </w:numPr>
              <w:rPr>
                <w:rFonts w:ascii="Arial" w:hAnsi="Arial" w:cs="Arial"/>
                <w:sz w:val="24"/>
                <w:szCs w:val="24"/>
              </w:rPr>
            </w:pPr>
            <w:r w:rsidRPr="00133EA7">
              <w:rPr>
                <w:rFonts w:ascii="Arial" w:hAnsi="Arial" w:cs="Arial"/>
                <w:sz w:val="24"/>
                <w:szCs w:val="24"/>
              </w:rPr>
              <w:t>Supported by IMPACT’s national Demonstrator lead, lead negotiation with the Demonstrator site regarding what support will be provided by IMPACT and how this will complement the local site’s responsibilities (the ‘contracting’ process)</w:t>
            </w:r>
          </w:p>
          <w:p w14:paraId="17FAA02B" w14:textId="04C74670" w:rsidR="00133EA7" w:rsidRPr="00133EA7" w:rsidRDefault="00ED059E" w:rsidP="001D60A6">
            <w:pPr>
              <w:pStyle w:val="ListParagraph"/>
              <w:numPr>
                <w:ilvl w:val="0"/>
                <w:numId w:val="2"/>
              </w:numPr>
              <w:rPr>
                <w:rFonts w:ascii="Arial" w:hAnsi="Arial" w:cs="Arial"/>
                <w:sz w:val="24"/>
                <w:szCs w:val="24"/>
              </w:rPr>
            </w:pPr>
            <w:r>
              <w:rPr>
                <w:rFonts w:ascii="Arial" w:hAnsi="Arial" w:cs="Arial"/>
                <w:sz w:val="24"/>
                <w:szCs w:val="24"/>
              </w:rPr>
              <w:t>Supported by other members of IMPACT staff, support the implementation of insights from the evidence</w:t>
            </w:r>
            <w:r w:rsidR="00616083">
              <w:rPr>
                <w:rFonts w:ascii="Arial" w:hAnsi="Arial" w:cs="Arial"/>
                <w:sz w:val="24"/>
                <w:szCs w:val="24"/>
              </w:rPr>
              <w:t>.</w:t>
            </w:r>
            <w:r>
              <w:rPr>
                <w:rFonts w:ascii="Arial" w:hAnsi="Arial" w:cs="Arial"/>
                <w:sz w:val="24"/>
                <w:szCs w:val="24"/>
              </w:rPr>
              <w:t xml:space="preserve"> [</w:t>
            </w:r>
            <w:r w:rsidR="00616083">
              <w:rPr>
                <w:rFonts w:ascii="Arial" w:hAnsi="Arial" w:cs="Arial"/>
                <w:sz w:val="24"/>
                <w:szCs w:val="24"/>
              </w:rPr>
              <w:t>R</w:t>
            </w:r>
            <w:r>
              <w:rPr>
                <w:rFonts w:ascii="Arial" w:hAnsi="Arial" w:cs="Arial"/>
                <w:sz w:val="24"/>
                <w:szCs w:val="24"/>
              </w:rPr>
              <w:t>eviews of the evidence are typically conducted by other members of the team ahead of projects starting, but some projects can sometimes involve additional reviewing and synthesis, with support</w:t>
            </w:r>
            <w:r w:rsidR="00737AF3">
              <w:rPr>
                <w:rFonts w:ascii="Arial" w:hAnsi="Arial" w:cs="Arial"/>
                <w:sz w:val="24"/>
                <w:szCs w:val="24"/>
              </w:rPr>
              <w:t>]</w:t>
            </w:r>
          </w:p>
          <w:p w14:paraId="6AD6CE49" w14:textId="77777777" w:rsidR="00133EA7" w:rsidRPr="00133EA7" w:rsidRDefault="00133EA7" w:rsidP="001D60A6">
            <w:pPr>
              <w:pStyle w:val="ListParagraph"/>
              <w:numPr>
                <w:ilvl w:val="0"/>
                <w:numId w:val="2"/>
              </w:numPr>
              <w:rPr>
                <w:rFonts w:ascii="Arial" w:hAnsi="Arial" w:cs="Arial"/>
                <w:sz w:val="24"/>
                <w:szCs w:val="24"/>
              </w:rPr>
            </w:pPr>
            <w:r w:rsidRPr="00133EA7">
              <w:rPr>
                <w:rFonts w:ascii="Arial" w:hAnsi="Arial" w:cs="Arial"/>
                <w:sz w:val="24"/>
                <w:szCs w:val="24"/>
              </w:rPr>
              <w:t>Work with local stakeholders to design the change project and articulate a local ‘theory of change’ to help structure the project. [This will set out key features of the current context, the change process, expected outputs and outcomes, and the underlying assumptions of how change will be achieved]</w:t>
            </w:r>
          </w:p>
          <w:p w14:paraId="1FFFC399" w14:textId="77777777" w:rsidR="00133EA7" w:rsidRPr="00133EA7" w:rsidRDefault="00133EA7" w:rsidP="001D60A6">
            <w:pPr>
              <w:pStyle w:val="ListParagraph"/>
              <w:numPr>
                <w:ilvl w:val="0"/>
                <w:numId w:val="2"/>
              </w:numPr>
              <w:rPr>
                <w:rFonts w:ascii="Arial" w:hAnsi="Arial" w:cs="Arial"/>
                <w:sz w:val="24"/>
                <w:szCs w:val="24"/>
              </w:rPr>
            </w:pPr>
            <w:r w:rsidRPr="00133EA7">
              <w:rPr>
                <w:rFonts w:ascii="Arial" w:hAnsi="Arial" w:cs="Arial"/>
                <w:sz w:val="24"/>
                <w:szCs w:val="24"/>
              </w:rPr>
              <w:t>Facilitate the change project on the ground, bringing together key stakeholders from across the local site to design, deliver and sustain local change</w:t>
            </w:r>
          </w:p>
          <w:p w14:paraId="48691BA0" w14:textId="77777777" w:rsidR="00133EA7" w:rsidRPr="00133EA7" w:rsidRDefault="00133EA7" w:rsidP="001D60A6">
            <w:pPr>
              <w:pStyle w:val="ListParagraph"/>
              <w:numPr>
                <w:ilvl w:val="0"/>
                <w:numId w:val="2"/>
              </w:numPr>
              <w:rPr>
                <w:rFonts w:ascii="Arial" w:hAnsi="Arial" w:cs="Arial"/>
                <w:sz w:val="24"/>
                <w:szCs w:val="24"/>
              </w:rPr>
            </w:pPr>
            <w:r w:rsidRPr="00133EA7">
              <w:rPr>
                <w:rFonts w:ascii="Arial" w:hAnsi="Arial" w:cs="Arial"/>
                <w:sz w:val="24"/>
                <w:szCs w:val="24"/>
              </w:rPr>
              <w:t>Ensure that the local site/service commits to the active and meaningful involvement of people whose voices are seldom heard and to co-production at all stages of the project, challenging and rectifying power imbalances where needed and working sensitively but courageously with issues of power, equality, diversity and inclusion</w:t>
            </w:r>
          </w:p>
          <w:p w14:paraId="40DE08A0" w14:textId="4AF36DD5" w:rsidR="00133EA7" w:rsidRPr="00133EA7" w:rsidRDefault="00021C4F" w:rsidP="001D60A6">
            <w:pPr>
              <w:pStyle w:val="ListParagraph"/>
              <w:numPr>
                <w:ilvl w:val="0"/>
                <w:numId w:val="2"/>
              </w:numPr>
              <w:rPr>
                <w:rFonts w:ascii="Arial" w:hAnsi="Arial" w:cs="Arial"/>
                <w:sz w:val="24"/>
                <w:szCs w:val="24"/>
              </w:rPr>
            </w:pPr>
            <w:r w:rsidRPr="00873FD4">
              <w:rPr>
                <w:rFonts w:ascii="Arial" w:hAnsi="Arial" w:cs="Arial"/>
                <w:sz w:val="24"/>
                <w:szCs w:val="24"/>
              </w:rPr>
              <w:t>Work with the local site to develop a joint approach to formative evaluation of developments related to the Demonstrator project based on the theory of change</w:t>
            </w:r>
            <w:r w:rsidRPr="00021C4F">
              <w:rPr>
                <w:rFonts w:ascii="Arial" w:hAnsi="Arial" w:cs="Arial"/>
                <w:sz w:val="24"/>
                <w:szCs w:val="24"/>
              </w:rPr>
              <w:t xml:space="preserve"> </w:t>
            </w:r>
            <w:r w:rsidR="00133EA7" w:rsidRPr="00133EA7">
              <w:rPr>
                <w:rFonts w:ascii="Arial" w:hAnsi="Arial" w:cs="Arial"/>
                <w:sz w:val="24"/>
                <w:szCs w:val="24"/>
              </w:rPr>
              <w:t>[The role of the coaches is to support this local evaluation, not to carry out the evaluation themselves]</w:t>
            </w:r>
          </w:p>
          <w:p w14:paraId="4227235D" w14:textId="77777777" w:rsidR="00133EA7" w:rsidRPr="00133EA7" w:rsidRDefault="00133EA7" w:rsidP="001D60A6">
            <w:pPr>
              <w:pStyle w:val="ListParagraph"/>
              <w:numPr>
                <w:ilvl w:val="0"/>
                <w:numId w:val="2"/>
              </w:numPr>
              <w:rPr>
                <w:rFonts w:ascii="Arial" w:hAnsi="Arial" w:cs="Arial"/>
                <w:sz w:val="24"/>
                <w:szCs w:val="24"/>
              </w:rPr>
            </w:pPr>
            <w:r w:rsidRPr="00133EA7">
              <w:rPr>
                <w:rFonts w:ascii="Arial" w:hAnsi="Arial" w:cs="Arial"/>
                <w:sz w:val="24"/>
                <w:szCs w:val="24"/>
              </w:rPr>
              <w:t>Work with national policy and practice partners to embed lessons learned nationally (across all four nations of the UK)</w:t>
            </w:r>
          </w:p>
          <w:p w14:paraId="144B27C8" w14:textId="77777777" w:rsidR="00133EA7" w:rsidRPr="00133EA7" w:rsidRDefault="00133EA7" w:rsidP="001D60A6">
            <w:pPr>
              <w:pStyle w:val="ListParagraph"/>
              <w:numPr>
                <w:ilvl w:val="0"/>
                <w:numId w:val="2"/>
              </w:numPr>
              <w:rPr>
                <w:rFonts w:ascii="Arial" w:hAnsi="Arial" w:cs="Arial"/>
                <w:sz w:val="24"/>
                <w:szCs w:val="24"/>
              </w:rPr>
            </w:pPr>
            <w:r w:rsidRPr="00133EA7">
              <w:rPr>
                <w:rFonts w:ascii="Arial" w:hAnsi="Arial" w:cs="Arial"/>
                <w:sz w:val="24"/>
                <w:szCs w:val="24"/>
              </w:rPr>
              <w:t>Be the main point of contact for IMPACT’s work with the Demonstrator site</w:t>
            </w:r>
          </w:p>
          <w:p w14:paraId="7B8CD0A1" w14:textId="77777777" w:rsidR="00133EA7" w:rsidRPr="00133EA7" w:rsidRDefault="00133EA7" w:rsidP="001D60A6">
            <w:pPr>
              <w:pStyle w:val="ListParagraph"/>
              <w:numPr>
                <w:ilvl w:val="0"/>
                <w:numId w:val="2"/>
              </w:numPr>
              <w:rPr>
                <w:rFonts w:ascii="Arial" w:hAnsi="Arial" w:cs="Arial"/>
                <w:sz w:val="24"/>
                <w:szCs w:val="24"/>
              </w:rPr>
            </w:pPr>
            <w:r w:rsidRPr="00133EA7">
              <w:rPr>
                <w:rFonts w:ascii="Arial" w:hAnsi="Arial" w:cs="Arial"/>
                <w:sz w:val="24"/>
                <w:szCs w:val="24"/>
              </w:rPr>
              <w:t>Have overall responsibility for co-ordinating the activity of IMPACT within the Demonstrator site, representing IMPACT and its values locally and nationally</w:t>
            </w:r>
          </w:p>
          <w:p w14:paraId="2BFC7831" w14:textId="77777777" w:rsidR="00133EA7" w:rsidRPr="00133EA7" w:rsidRDefault="00133EA7" w:rsidP="001D60A6">
            <w:pPr>
              <w:pStyle w:val="ListParagraph"/>
              <w:numPr>
                <w:ilvl w:val="0"/>
                <w:numId w:val="2"/>
              </w:numPr>
              <w:rPr>
                <w:rFonts w:ascii="Arial" w:hAnsi="Arial" w:cs="Arial"/>
                <w:sz w:val="24"/>
                <w:szCs w:val="24"/>
              </w:rPr>
            </w:pPr>
            <w:r w:rsidRPr="00133EA7">
              <w:rPr>
                <w:rFonts w:ascii="Arial" w:hAnsi="Arial" w:cs="Arial"/>
                <w:sz w:val="24"/>
                <w:szCs w:val="24"/>
              </w:rPr>
              <w:t>Act as a coach and role model in strategic improvement projects in adult social care through demonstrating excellent practice and, where appropriate, mentoring colleagues</w:t>
            </w:r>
          </w:p>
          <w:p w14:paraId="4B2C05CC" w14:textId="2F8F6AAF" w:rsidR="001D60A6" w:rsidRPr="00133EA7" w:rsidRDefault="00133EA7" w:rsidP="001D60A6">
            <w:pPr>
              <w:pStyle w:val="ListParagraph"/>
              <w:numPr>
                <w:ilvl w:val="0"/>
                <w:numId w:val="2"/>
              </w:numPr>
              <w:rPr>
                <w:rFonts w:ascii="Arial" w:hAnsi="Arial" w:cs="Arial"/>
                <w:sz w:val="24"/>
                <w:szCs w:val="24"/>
              </w:rPr>
            </w:pPr>
            <w:r w:rsidRPr="00133EA7">
              <w:rPr>
                <w:rFonts w:ascii="Arial" w:hAnsi="Arial" w:cs="Arial"/>
                <w:sz w:val="24"/>
                <w:szCs w:val="24"/>
              </w:rPr>
              <w:t>Contribute to the overall success of IMPACT through engaging with its wider activities and participating in sharing of learning and development opportunities</w:t>
            </w:r>
          </w:p>
        </w:tc>
      </w:tr>
      <w:tr w:rsidR="001D60A6" w:rsidRPr="00133EA7" w14:paraId="6557F2EF" w14:textId="77777777" w:rsidTr="008B037C">
        <w:tc>
          <w:tcPr>
            <w:tcW w:w="9016" w:type="dxa"/>
            <w:gridSpan w:val="2"/>
          </w:tcPr>
          <w:p w14:paraId="632D8BC5" w14:textId="3EF2297A" w:rsidR="001D60A6" w:rsidRPr="00133EA7" w:rsidRDefault="001D60A6" w:rsidP="001D60A6">
            <w:pPr>
              <w:rPr>
                <w:rFonts w:ascii="Arial" w:hAnsi="Arial" w:cs="Arial"/>
                <w:b/>
                <w:bCs/>
                <w:sz w:val="24"/>
                <w:szCs w:val="24"/>
              </w:rPr>
            </w:pPr>
            <w:r w:rsidRPr="00133EA7">
              <w:rPr>
                <w:rFonts w:ascii="Arial" w:hAnsi="Arial" w:cs="Arial"/>
                <w:b/>
                <w:bCs/>
                <w:sz w:val="24"/>
                <w:szCs w:val="24"/>
              </w:rPr>
              <w:t>Person specification</w:t>
            </w:r>
          </w:p>
        </w:tc>
      </w:tr>
      <w:tr w:rsidR="001D60A6" w:rsidRPr="00133EA7" w14:paraId="3EA2F396" w14:textId="77777777" w:rsidTr="008B037C">
        <w:tc>
          <w:tcPr>
            <w:tcW w:w="9016" w:type="dxa"/>
            <w:gridSpan w:val="2"/>
          </w:tcPr>
          <w:p w14:paraId="255739DE" w14:textId="77777777" w:rsidR="00133EA7" w:rsidRPr="00133EA7" w:rsidRDefault="00133EA7" w:rsidP="001D60A6">
            <w:pPr>
              <w:pStyle w:val="ListParagraph"/>
              <w:numPr>
                <w:ilvl w:val="0"/>
                <w:numId w:val="3"/>
              </w:numPr>
              <w:rPr>
                <w:rFonts w:ascii="Arial" w:hAnsi="Arial" w:cs="Arial"/>
                <w:sz w:val="24"/>
                <w:szCs w:val="24"/>
              </w:rPr>
            </w:pPr>
            <w:r w:rsidRPr="00133EA7">
              <w:rPr>
                <w:rFonts w:ascii="Arial" w:hAnsi="Arial" w:cs="Arial"/>
                <w:sz w:val="24"/>
                <w:szCs w:val="24"/>
              </w:rPr>
              <w:lastRenderedPageBreak/>
              <w:t>Senior experience as a manager or practitioner, or as an applied researcher, management consultant or improvement coach in relevant fields</w:t>
            </w:r>
          </w:p>
          <w:p w14:paraId="4DD092C7" w14:textId="77777777" w:rsidR="00133EA7" w:rsidRPr="00133EA7" w:rsidRDefault="00133EA7" w:rsidP="001D60A6">
            <w:pPr>
              <w:pStyle w:val="ListParagraph"/>
              <w:numPr>
                <w:ilvl w:val="0"/>
                <w:numId w:val="3"/>
              </w:numPr>
              <w:rPr>
                <w:rFonts w:ascii="Arial" w:hAnsi="Arial" w:cs="Arial"/>
                <w:sz w:val="24"/>
                <w:szCs w:val="24"/>
              </w:rPr>
            </w:pPr>
            <w:r w:rsidRPr="00133EA7">
              <w:rPr>
                <w:rFonts w:ascii="Arial" w:hAnsi="Arial" w:cs="Arial"/>
                <w:sz w:val="24"/>
                <w:szCs w:val="24"/>
              </w:rPr>
              <w:t>Extensive experience of leading and designing strategic improvement projects within adult social care or in a field relevant to adult social care</w:t>
            </w:r>
          </w:p>
          <w:p w14:paraId="5D2D8D07" w14:textId="77777777" w:rsidR="00133EA7" w:rsidRPr="00133EA7" w:rsidRDefault="00133EA7" w:rsidP="001D60A6">
            <w:pPr>
              <w:pStyle w:val="ListParagraph"/>
              <w:numPr>
                <w:ilvl w:val="0"/>
                <w:numId w:val="3"/>
              </w:numPr>
              <w:rPr>
                <w:rFonts w:ascii="Arial" w:hAnsi="Arial" w:cs="Arial"/>
                <w:sz w:val="24"/>
                <w:szCs w:val="24"/>
              </w:rPr>
            </w:pPr>
            <w:r w:rsidRPr="00133EA7">
              <w:rPr>
                <w:rFonts w:ascii="Arial" w:hAnsi="Arial" w:cs="Arial"/>
                <w:sz w:val="24"/>
                <w:szCs w:val="24"/>
              </w:rPr>
              <w:t>Demonstrable commitment to the values of co-production and knowledge of how to embed these values in practice</w:t>
            </w:r>
          </w:p>
          <w:p w14:paraId="7EBDE686" w14:textId="77777777" w:rsidR="001D60A6" w:rsidRPr="00133EA7" w:rsidRDefault="00133EA7" w:rsidP="001D60A6">
            <w:pPr>
              <w:pStyle w:val="ListParagraph"/>
              <w:numPr>
                <w:ilvl w:val="0"/>
                <w:numId w:val="3"/>
              </w:numPr>
              <w:rPr>
                <w:rFonts w:ascii="Arial" w:hAnsi="Arial" w:cs="Arial"/>
                <w:sz w:val="24"/>
                <w:szCs w:val="24"/>
              </w:rPr>
            </w:pPr>
            <w:r w:rsidRPr="00133EA7">
              <w:rPr>
                <w:rFonts w:ascii="Arial" w:hAnsi="Arial" w:cs="Arial"/>
                <w:sz w:val="24"/>
                <w:szCs w:val="24"/>
              </w:rPr>
              <w:t>First degree OR equivalent professional qualification OR sufficient practical experience to demonstrate relevant knowledge and skills</w:t>
            </w:r>
          </w:p>
          <w:p w14:paraId="3390E543" w14:textId="77777777" w:rsidR="00133EA7" w:rsidRPr="00133EA7" w:rsidRDefault="00133EA7" w:rsidP="001D60A6">
            <w:pPr>
              <w:pStyle w:val="ListParagraph"/>
              <w:numPr>
                <w:ilvl w:val="0"/>
                <w:numId w:val="3"/>
              </w:numPr>
              <w:rPr>
                <w:rFonts w:ascii="Arial" w:hAnsi="Arial" w:cs="Arial"/>
                <w:sz w:val="24"/>
                <w:szCs w:val="24"/>
              </w:rPr>
            </w:pPr>
            <w:r w:rsidRPr="00133EA7">
              <w:rPr>
                <w:rFonts w:ascii="Arial" w:hAnsi="Arial" w:cs="Arial"/>
                <w:sz w:val="24"/>
                <w:szCs w:val="24"/>
              </w:rPr>
              <w:t>An understanding of the factors that enable or prevent change in adult social care and how evidence can be used to increase likelihood of success</w:t>
            </w:r>
          </w:p>
          <w:p w14:paraId="4B253B06" w14:textId="77777777" w:rsidR="00133EA7" w:rsidRPr="00133EA7" w:rsidRDefault="00133EA7" w:rsidP="001D60A6">
            <w:pPr>
              <w:pStyle w:val="ListParagraph"/>
              <w:numPr>
                <w:ilvl w:val="0"/>
                <w:numId w:val="3"/>
              </w:numPr>
              <w:rPr>
                <w:rFonts w:ascii="Arial" w:hAnsi="Arial" w:cs="Arial"/>
                <w:sz w:val="24"/>
                <w:szCs w:val="24"/>
              </w:rPr>
            </w:pPr>
            <w:r w:rsidRPr="00133EA7">
              <w:rPr>
                <w:rFonts w:ascii="Arial" w:hAnsi="Arial" w:cs="Arial"/>
                <w:sz w:val="24"/>
                <w:szCs w:val="24"/>
              </w:rPr>
              <w:t>Excellent presentation skills, both verbal and written, with an ability to communicate effectively with social care stakeholders including people drawing on care and support, carers, local communities, practitioners, managers, academics and policy makers</w:t>
            </w:r>
          </w:p>
          <w:p w14:paraId="3D44D1F8" w14:textId="0D9C95A3" w:rsidR="00133EA7" w:rsidRPr="00133EA7" w:rsidRDefault="00133EA7" w:rsidP="001D60A6">
            <w:pPr>
              <w:pStyle w:val="ListParagraph"/>
              <w:numPr>
                <w:ilvl w:val="0"/>
                <w:numId w:val="3"/>
              </w:numPr>
              <w:rPr>
                <w:rFonts w:ascii="Arial" w:hAnsi="Arial" w:cs="Arial"/>
                <w:sz w:val="24"/>
                <w:szCs w:val="24"/>
              </w:rPr>
            </w:pPr>
            <w:r w:rsidRPr="00133EA7">
              <w:rPr>
                <w:rFonts w:ascii="Arial" w:hAnsi="Arial" w:cs="Arial"/>
                <w:sz w:val="24"/>
                <w:szCs w:val="24"/>
              </w:rPr>
              <w:t>High level of personal organisation and motivation</w:t>
            </w:r>
          </w:p>
          <w:p w14:paraId="6E990E30" w14:textId="77777777" w:rsidR="00133EA7" w:rsidRPr="00133EA7" w:rsidRDefault="00133EA7" w:rsidP="001D60A6">
            <w:pPr>
              <w:pStyle w:val="ListParagraph"/>
              <w:numPr>
                <w:ilvl w:val="0"/>
                <w:numId w:val="3"/>
              </w:numPr>
              <w:rPr>
                <w:rFonts w:ascii="Arial" w:hAnsi="Arial" w:cs="Arial"/>
                <w:sz w:val="24"/>
                <w:szCs w:val="24"/>
              </w:rPr>
            </w:pPr>
            <w:r w:rsidRPr="00133EA7">
              <w:rPr>
                <w:rFonts w:ascii="Arial" w:hAnsi="Arial" w:cs="Arial"/>
                <w:sz w:val="24"/>
                <w:szCs w:val="24"/>
              </w:rPr>
              <w:t>Collaborative and flexible approach to work and excellent inter-personal skills</w:t>
            </w:r>
          </w:p>
          <w:p w14:paraId="36DB5F11" w14:textId="4FA7ACB2" w:rsidR="00133EA7" w:rsidRPr="00133EA7" w:rsidRDefault="00133EA7" w:rsidP="001D60A6">
            <w:pPr>
              <w:pStyle w:val="ListParagraph"/>
              <w:numPr>
                <w:ilvl w:val="0"/>
                <w:numId w:val="3"/>
              </w:numPr>
              <w:rPr>
                <w:rFonts w:ascii="Arial" w:hAnsi="Arial" w:cs="Arial"/>
                <w:sz w:val="24"/>
                <w:szCs w:val="24"/>
              </w:rPr>
            </w:pPr>
            <w:r w:rsidRPr="00133EA7">
              <w:rPr>
                <w:rFonts w:ascii="Arial" w:hAnsi="Arial" w:cs="Arial"/>
                <w:sz w:val="24"/>
                <w:szCs w:val="24"/>
              </w:rPr>
              <w:t>An awareness of personal strengths and weaknesses in leading projects and an ability to work reflexively</w:t>
            </w:r>
          </w:p>
          <w:p w14:paraId="3D62181A" w14:textId="77777777" w:rsidR="008B009F" w:rsidRDefault="00133EA7" w:rsidP="001D60A6">
            <w:pPr>
              <w:pStyle w:val="ListParagraph"/>
              <w:numPr>
                <w:ilvl w:val="0"/>
                <w:numId w:val="3"/>
              </w:numPr>
              <w:rPr>
                <w:rFonts w:ascii="Arial" w:hAnsi="Arial" w:cs="Arial"/>
                <w:sz w:val="24"/>
                <w:szCs w:val="24"/>
              </w:rPr>
            </w:pPr>
            <w:r w:rsidRPr="00133EA7">
              <w:rPr>
                <w:rFonts w:ascii="Arial" w:hAnsi="Arial" w:cs="Arial"/>
                <w:sz w:val="24"/>
                <w:szCs w:val="24"/>
              </w:rPr>
              <w:t>Ability to assess and organise resources effectively</w:t>
            </w:r>
          </w:p>
          <w:p w14:paraId="5DF2974B" w14:textId="3BC47506" w:rsidR="00133EA7" w:rsidRPr="00133EA7" w:rsidRDefault="00133EA7" w:rsidP="001D60A6">
            <w:pPr>
              <w:pStyle w:val="ListParagraph"/>
              <w:numPr>
                <w:ilvl w:val="0"/>
                <w:numId w:val="3"/>
              </w:numPr>
              <w:rPr>
                <w:rFonts w:ascii="Arial" w:hAnsi="Arial" w:cs="Arial"/>
                <w:sz w:val="24"/>
                <w:szCs w:val="24"/>
              </w:rPr>
            </w:pPr>
            <w:r w:rsidRPr="00133EA7">
              <w:rPr>
                <w:rFonts w:ascii="Arial" w:hAnsi="Arial" w:cs="Arial"/>
                <w:sz w:val="24"/>
                <w:szCs w:val="24"/>
              </w:rPr>
              <w:t>Experience of championing co-production, equality, diversity and inclusion in own work area</w:t>
            </w:r>
          </w:p>
        </w:tc>
      </w:tr>
    </w:tbl>
    <w:p w14:paraId="31EC4B2A" w14:textId="77777777" w:rsidR="001D60A6" w:rsidRDefault="001D60A6" w:rsidP="00894347">
      <w:pPr>
        <w:spacing w:after="0"/>
        <w:rPr>
          <w:rFonts w:ascii="Arial" w:hAnsi="Arial" w:cs="Arial"/>
          <w:b/>
          <w:bCs/>
          <w:sz w:val="24"/>
          <w:szCs w:val="24"/>
        </w:rPr>
      </w:pPr>
    </w:p>
    <w:p w14:paraId="278C602E" w14:textId="7167E759" w:rsidR="001E2306" w:rsidRPr="001E2306" w:rsidRDefault="001E2306" w:rsidP="001E2306">
      <w:pPr>
        <w:rPr>
          <w:rFonts w:ascii="Arial" w:hAnsi="Arial" w:cs="Arial"/>
          <w:sz w:val="24"/>
          <w:szCs w:val="24"/>
        </w:rPr>
      </w:pPr>
      <w:r>
        <w:rPr>
          <w:rFonts w:ascii="Arial" w:hAnsi="Arial" w:cs="Arial"/>
          <w:sz w:val="24"/>
          <w:szCs w:val="24"/>
        </w:rPr>
        <w:t>S</w:t>
      </w:r>
      <w:r w:rsidRPr="001E2306">
        <w:rPr>
          <w:rFonts w:ascii="Arial" w:hAnsi="Arial" w:cs="Arial"/>
          <w:sz w:val="24"/>
          <w:szCs w:val="24"/>
        </w:rPr>
        <w:t>uccessful candidates will also need to demonstrate that they can apply these skills within the context and topic of the project in question (they don’t need to be subject experts, but do need to be credible with the host organisation and partners, and show that they could work effectively within the specific</w:t>
      </w:r>
      <w:r w:rsidR="00E82EF1">
        <w:rPr>
          <w:rFonts w:ascii="Arial" w:hAnsi="Arial" w:cs="Arial"/>
          <w:sz w:val="24"/>
          <w:szCs w:val="24"/>
        </w:rPr>
        <w:t>s</w:t>
      </w:r>
      <w:r w:rsidRPr="001E2306">
        <w:rPr>
          <w:rFonts w:ascii="Arial" w:hAnsi="Arial" w:cs="Arial"/>
          <w:sz w:val="24"/>
          <w:szCs w:val="24"/>
        </w:rPr>
        <w:t xml:space="preserve"> of the project to implement evidence-informed change).</w:t>
      </w:r>
    </w:p>
    <w:p w14:paraId="722BB44F" w14:textId="77777777" w:rsidR="001E2306" w:rsidRPr="00133EA7" w:rsidRDefault="001E2306" w:rsidP="001D60A6">
      <w:pPr>
        <w:rPr>
          <w:rFonts w:ascii="Arial" w:hAnsi="Arial" w:cs="Arial"/>
          <w:b/>
          <w:bCs/>
          <w:sz w:val="24"/>
          <w:szCs w:val="24"/>
        </w:rPr>
      </w:pPr>
    </w:p>
    <w:sectPr w:rsidR="001E2306" w:rsidRPr="00133EA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BB32" w14:textId="77777777" w:rsidR="00F047A7" w:rsidRDefault="00F047A7" w:rsidP="00054299">
      <w:pPr>
        <w:spacing w:after="0" w:line="240" w:lineRule="auto"/>
      </w:pPr>
      <w:r>
        <w:separator/>
      </w:r>
    </w:p>
  </w:endnote>
  <w:endnote w:type="continuationSeparator" w:id="0">
    <w:p w14:paraId="1E815C93" w14:textId="77777777" w:rsidR="00F047A7" w:rsidRDefault="00F047A7" w:rsidP="0005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12BF" w14:textId="77777777" w:rsidR="00F047A7" w:rsidRDefault="00F047A7" w:rsidP="00054299">
      <w:pPr>
        <w:spacing w:after="0" w:line="240" w:lineRule="auto"/>
      </w:pPr>
      <w:r>
        <w:separator/>
      </w:r>
    </w:p>
  </w:footnote>
  <w:footnote w:type="continuationSeparator" w:id="0">
    <w:p w14:paraId="17D54185" w14:textId="77777777" w:rsidR="00F047A7" w:rsidRDefault="00F047A7" w:rsidP="00054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B638" w14:textId="77777777" w:rsidR="00054299" w:rsidRPr="00054299" w:rsidRDefault="00054299">
    <w:pPr>
      <w:pStyle w:val="Header"/>
      <w:rPr>
        <w:rFonts w:ascii="Arial" w:hAnsi="Arial" w:cs="Arial"/>
        <w:b/>
        <w:bCs/>
        <w:color w:val="A84D98"/>
      </w:rPr>
    </w:pPr>
    <w:r w:rsidRPr="00054299">
      <w:rPr>
        <w:rFonts w:ascii="Arial" w:hAnsi="Arial" w:cs="Arial"/>
        <w:b/>
        <w:bCs/>
        <w:noProof/>
        <w:color w:val="A84D98"/>
      </w:rPr>
      <w:drawing>
        <wp:anchor distT="0" distB="0" distL="114300" distR="114300" simplePos="0" relativeHeight="251659264" behindDoc="0" locked="0" layoutInCell="1" allowOverlap="1" wp14:anchorId="72C8CE28" wp14:editId="570F8DC0">
          <wp:simplePos x="0" y="0"/>
          <wp:positionH relativeFrom="margin">
            <wp:posOffset>4276188</wp:posOffset>
          </wp:positionH>
          <wp:positionV relativeFrom="paragraph">
            <wp:posOffset>-353450</wp:posOffset>
          </wp:positionV>
          <wp:extent cx="2126512" cy="864411"/>
          <wp:effectExtent l="0" t="0" r="7620" b="0"/>
          <wp:wrapSquare wrapText="bothSides"/>
          <wp:docPr id="9" name="Picture 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26512" cy="864411"/>
                  </a:xfrm>
                  <a:prstGeom prst="rect">
                    <a:avLst/>
                  </a:prstGeom>
                </pic:spPr>
              </pic:pic>
            </a:graphicData>
          </a:graphic>
          <wp14:sizeRelH relativeFrom="page">
            <wp14:pctWidth>0</wp14:pctWidth>
          </wp14:sizeRelH>
          <wp14:sizeRelV relativeFrom="page">
            <wp14:pctHeight>0</wp14:pctHeight>
          </wp14:sizeRelV>
        </wp:anchor>
      </w:drawing>
    </w:r>
    <w:r w:rsidRPr="00054299">
      <w:rPr>
        <w:rFonts w:ascii="Arial" w:hAnsi="Arial" w:cs="Arial"/>
        <w:b/>
        <w:bCs/>
        <w:color w:val="A84D98"/>
      </w:rPr>
      <w:t xml:space="preserve">“Good support isn’t just about </w:t>
    </w:r>
  </w:p>
  <w:p w14:paraId="6B5CD910" w14:textId="7D6B425B" w:rsidR="00054299" w:rsidRPr="00054299" w:rsidRDefault="00054299">
    <w:pPr>
      <w:pStyle w:val="Header"/>
      <w:rPr>
        <w:rFonts w:ascii="Arial" w:hAnsi="Arial" w:cs="Arial"/>
        <w:b/>
        <w:bCs/>
        <w:color w:val="A84D98"/>
      </w:rPr>
    </w:pPr>
    <w:r w:rsidRPr="00054299">
      <w:rPr>
        <w:rFonts w:ascii="Arial" w:hAnsi="Arial" w:cs="Arial"/>
        <w:b/>
        <w:bCs/>
        <w:color w:val="A84D98"/>
      </w:rPr>
      <w:t>‘services’ – it’s about having a life.”</w:t>
    </w:r>
  </w:p>
  <w:p w14:paraId="72B645D8" w14:textId="77777777" w:rsidR="00054299" w:rsidRPr="00054299" w:rsidRDefault="00054299">
    <w:pPr>
      <w:pStyle w:val="Header"/>
      <w:rPr>
        <w:rFonts w:ascii="Arial" w:hAnsi="Arial" w:cs="Arial"/>
        <w:b/>
        <w:bCs/>
      </w:rPr>
    </w:pPr>
  </w:p>
  <w:p w14:paraId="51A62232" w14:textId="77777777" w:rsidR="00054299" w:rsidRPr="00054299" w:rsidRDefault="00054299">
    <w:pPr>
      <w:pStyle w:val="Header"/>
      <w:rPr>
        <w:rFonts w:ascii="Arial" w:hAnsi="Arial" w:cs="Arial"/>
        <w:b/>
        <w:bCs/>
      </w:rPr>
    </w:pPr>
  </w:p>
  <w:p w14:paraId="0AD7EF51" w14:textId="47012CC0" w:rsidR="00054299" w:rsidRPr="00054299" w:rsidRDefault="00054299">
    <w:pPr>
      <w:pStyle w:val="Head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6F09"/>
    <w:multiLevelType w:val="hybridMultilevel"/>
    <w:tmpl w:val="018A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D00F5"/>
    <w:multiLevelType w:val="hybridMultilevel"/>
    <w:tmpl w:val="C394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15638"/>
    <w:multiLevelType w:val="hybridMultilevel"/>
    <w:tmpl w:val="F20C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166524">
    <w:abstractNumId w:val="0"/>
  </w:num>
  <w:num w:numId="2" w16cid:durableId="145363272">
    <w:abstractNumId w:val="1"/>
  </w:num>
  <w:num w:numId="3" w16cid:durableId="550314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0A6"/>
    <w:rsid w:val="000164A1"/>
    <w:rsid w:val="00021C4F"/>
    <w:rsid w:val="00054299"/>
    <w:rsid w:val="00070C43"/>
    <w:rsid w:val="00133EA7"/>
    <w:rsid w:val="001707EA"/>
    <w:rsid w:val="001C1678"/>
    <w:rsid w:val="001D60A6"/>
    <w:rsid w:val="001E2306"/>
    <w:rsid w:val="00213F57"/>
    <w:rsid w:val="0021427A"/>
    <w:rsid w:val="003063FD"/>
    <w:rsid w:val="004032F0"/>
    <w:rsid w:val="004F4C7D"/>
    <w:rsid w:val="005A44EE"/>
    <w:rsid w:val="00616083"/>
    <w:rsid w:val="00681FF6"/>
    <w:rsid w:val="00731CF1"/>
    <w:rsid w:val="00737AF3"/>
    <w:rsid w:val="007D20B2"/>
    <w:rsid w:val="007F38F8"/>
    <w:rsid w:val="00816556"/>
    <w:rsid w:val="00873FD4"/>
    <w:rsid w:val="00894347"/>
    <w:rsid w:val="008B009F"/>
    <w:rsid w:val="00930199"/>
    <w:rsid w:val="009B6117"/>
    <w:rsid w:val="009D5CD6"/>
    <w:rsid w:val="00A35548"/>
    <w:rsid w:val="00A41950"/>
    <w:rsid w:val="00A84FCA"/>
    <w:rsid w:val="00A95F2A"/>
    <w:rsid w:val="00AB5EB3"/>
    <w:rsid w:val="00B15AC7"/>
    <w:rsid w:val="00B239F4"/>
    <w:rsid w:val="00B47AC2"/>
    <w:rsid w:val="00CD2544"/>
    <w:rsid w:val="00D302BD"/>
    <w:rsid w:val="00D96BA6"/>
    <w:rsid w:val="00DA7B4D"/>
    <w:rsid w:val="00E32757"/>
    <w:rsid w:val="00E746F1"/>
    <w:rsid w:val="00E82EF1"/>
    <w:rsid w:val="00ED059E"/>
    <w:rsid w:val="00F047A7"/>
    <w:rsid w:val="00F10ADA"/>
    <w:rsid w:val="00FB5E02"/>
    <w:rsid w:val="00FF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82964"/>
  <w15:chartTrackingRefBased/>
  <w15:docId w15:val="{3C534CBA-F53C-4218-AA2C-D1462884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60A6"/>
    <w:pPr>
      <w:ind w:left="720"/>
      <w:contextualSpacing/>
    </w:pPr>
  </w:style>
  <w:style w:type="paragraph" w:styleId="Header">
    <w:name w:val="header"/>
    <w:basedOn w:val="Normal"/>
    <w:link w:val="HeaderChar"/>
    <w:uiPriority w:val="99"/>
    <w:unhideWhenUsed/>
    <w:rsid w:val="00054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299"/>
  </w:style>
  <w:style w:type="paragraph" w:styleId="Footer">
    <w:name w:val="footer"/>
    <w:basedOn w:val="Normal"/>
    <w:link w:val="FooterChar"/>
    <w:uiPriority w:val="99"/>
    <w:unhideWhenUsed/>
    <w:rsid w:val="00054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0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58c453-3616-48d7-ac8f-dccdf58cb4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F706D514B75C409944A14D69C7CE86" ma:contentTypeVersion="14" ma:contentTypeDescription="Create a new document." ma:contentTypeScope="" ma:versionID="e257c02df8d0b18f12d4ff91634345f0">
  <xsd:schema xmlns:xsd="http://www.w3.org/2001/XMLSchema" xmlns:xs="http://www.w3.org/2001/XMLSchema" xmlns:p="http://schemas.microsoft.com/office/2006/metadata/properties" xmlns:ns2="f658c453-3616-48d7-ac8f-dccdf58cb4ac" xmlns:ns3="3cfcce60-7718-424f-8865-5e2cb957ebfe" targetNamespace="http://schemas.microsoft.com/office/2006/metadata/properties" ma:root="true" ma:fieldsID="93155e5b2a94d28aab887fc955caf25f" ns2:_="" ns3:_="">
    <xsd:import namespace="f658c453-3616-48d7-ac8f-dccdf58cb4ac"/>
    <xsd:import namespace="3cfcce60-7718-424f-8865-5e2cb957eb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8c453-3616-48d7-ac8f-dccdf58cb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fcce60-7718-424f-8865-5e2cb957e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AACB7-C998-4647-9D0D-8437C8F56F0C}">
  <ds:schemaRefs>
    <ds:schemaRef ds:uri="http://schemas.microsoft.com/office/2006/metadata/properties"/>
    <ds:schemaRef ds:uri="http://schemas.microsoft.com/office/infopath/2007/PartnerControls"/>
    <ds:schemaRef ds:uri="f658c453-3616-48d7-ac8f-dccdf58cb4ac"/>
  </ds:schemaRefs>
</ds:datastoreItem>
</file>

<file path=customXml/itemProps2.xml><?xml version="1.0" encoding="utf-8"?>
<ds:datastoreItem xmlns:ds="http://schemas.openxmlformats.org/officeDocument/2006/customXml" ds:itemID="{2135A8CB-E472-472C-BF2B-3CA141085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8c453-3616-48d7-ac8f-dccdf58cb4ac"/>
    <ds:schemaRef ds:uri="3cfcce60-7718-424f-8865-5e2cb957e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62108-03A7-4360-9462-B4A47465A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1096</Words>
  <Characters>6227</Characters>
  <Application>Microsoft Office Word</Application>
  <DocSecurity>0</DocSecurity>
  <Lines>129</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Kennedy (Social Work and Social Care)</dc:creator>
  <cp:keywords/>
  <dc:description/>
  <cp:lastModifiedBy>Sheena Robertson (Social Work and Social Care)</cp:lastModifiedBy>
  <cp:revision>10</cp:revision>
  <dcterms:created xsi:type="dcterms:W3CDTF">2024-03-08T13:22:00Z</dcterms:created>
  <dcterms:modified xsi:type="dcterms:W3CDTF">2025-12-08T13:45:00Z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0x010100EBF706D514B75C409944A14D69C7CE86</vt:lpwstr>
  </property>
  <property fmtid="{D5CDD505-2E9C-101B-9397-08002B2CF9AE}" pid="3" name="MediaServiceImageTags">
    <vt:lpwstr/>
  </property>
  <property fmtid="{D5CDD505-2E9C-101B-9397-08002B2CF9AE}" pid="4" name="GrammarlyDocumentId">
    <vt:lpwstr>336436742e8e7b210c0473408e33e5490810f8818df731aeff96f11d197a5107</vt:lpwstr>
  </property>
</Properties>
</file>