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32"/>
          <w:szCs w:val="32"/>
          <w:lang w:val="en-GB" w:eastAsia="en-GB" w:bidi="en-GB"/>
        </w:rPr>
      </w:pPr>
      <w:r>
        <w:drawing>
          <wp:anchor distT="0" distB="0" distL="114300" distR="114300" simplePos="0" relativeHeight="251659263" behindDoc="0" locked="0" layoutInCell="1" hidden="0" allowOverlap="1">
            <wp:simplePos x="0" y="0"/>
            <wp:positionH relativeFrom="column">
              <wp:posOffset>4924425</wp:posOffset>
            </wp:positionH>
            <wp:positionV relativeFrom="paragraph">
              <wp:posOffset>0</wp:posOffset>
            </wp:positionV>
            <wp:extent cx="809625" cy="771525"/>
            <wp:wrapSquare wrapText="bothSides"/>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809625" cy="771525"/>
                    </a:xfrm>
                    <a:prstGeom prst="rect">
                      <a:avLst/>
                    </a:prstGeom>
                  </pic:spPr>
                </pic:pic>
              </a:graphicData>
            </a:graphic>
          </wp:anchor>
        </w:drawing>
      </w:r>
      <w:r>
        <w:rPr>
          <w:rFonts w:ascii="Arial" w:hAnsi="Arial" w:eastAsia="Arial" w:cs="Arial"/>
          <w:b/>
          <w:bCs/>
          <w:sz w:val="32"/>
          <w:szCs w:val="32"/>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4"/>
          <w:szCs w:val="24"/>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2376"/>
        <w:gridCol w:w="1560"/>
      </w:tblGrid>
      <w:tr>
        <w:trPr>
          <w:trHeight w:val="455" w:hRule="atLeast"/>
        </w:trPr>
        <w:tc>
          <w:tcPr>
            <w:tcW w:w="23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Job Evaluation Code</w:t>
            </w:r>
          </w:p>
        </w:tc>
        <w:tc>
          <w:tcPr>
            <w:tcW w:w="15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7238</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96"/>
        <w:gridCol w:w="6866"/>
      </w:tblGrid>
      <w:tr>
        <w:trPr>
          <w:trHeight w:val="407" w:hRule="atLeast"/>
        </w:trPr>
        <w:tc>
          <w:tcPr>
            <w:tcW w:w="259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Job Title</w:t>
            </w:r>
          </w:p>
        </w:tc>
        <w:tc>
          <w:tcPr>
            <w:tcW w:w="686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Domestic Assistant (Cleaner - University Accommodation)</w:t>
            </w:r>
          </w:p>
        </w:tc>
      </w:tr>
      <w:tr>
        <w:trPr>
          <w:trHeight w:val="413" w:hRule="atLeast"/>
        </w:trPr>
        <w:tc>
          <w:tcPr>
            <w:tcW w:w="259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School/Department/College</w:t>
            </w:r>
          </w:p>
        </w:tc>
        <w:tc>
          <w:tcPr>
            <w:tcW w:w="686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Campus Services</w:t>
            </w:r>
          </w:p>
        </w:tc>
      </w:tr>
      <w:tr>
        <w:trPr>
          <w:trHeight w:val="419" w:hRule="atLeast"/>
        </w:trPr>
        <w:tc>
          <w:tcPr>
            <w:tcW w:w="259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Job Grade</w:t>
            </w:r>
          </w:p>
        </w:tc>
        <w:tc>
          <w:tcPr>
            <w:tcW w:w="686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1</w:t>
            </w:r>
          </w:p>
        </w:tc>
      </w:tr>
      <w:tr>
        <w:trPr>
          <w:trHeight w:val="419" w:hRule="atLeast"/>
        </w:trPr>
        <w:tc>
          <w:tcPr>
            <w:tcW w:w="259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Career Pathway</w:t>
            </w:r>
          </w:p>
        </w:tc>
        <w:tc>
          <w:tcPr>
            <w:tcW w:w="686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Operational Services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b/>
          <w:bCs/>
          <w:lang w:val="en-GB" w:eastAsia="en-GB" w:bidi="en-GB"/>
        </w:rPr>
        <w:t xml:space="preserve">Organisation Structure </w:t>
      </w: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2343"/>
        <w:gridCol w:w="6673"/>
      </w:tblGrid>
      <w:tr>
        <w:trPr>
          <w:trHeight w:val="419" w:hRule="atLeast"/>
        </w:trPr>
        <w:tc>
          <w:tcPr>
            <w:tcW w:w="234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Post Responsible To</w:t>
            </w:r>
          </w:p>
        </w:tc>
        <w:tc>
          <w:tcPr>
            <w:tcW w:w="667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Residences Manager</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b/>
          <w:bCs/>
          <w:lang w:val="en-GB" w:eastAsia="en-GB" w:bidi="en-GB"/>
        </w:rPr>
        <w:t xml:space="preserve">Job Purpose</w:t>
      </w: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242"/>
      </w:tblGrid>
      <w:tr>
        <w:tc>
          <w:tcPr>
            <w:tcW w:w="9242" w:type="dxa"/>
            <w:shd w:val="clear" w:color="auto" w:fill="auto"/>
            <w:vAlign w:val="top"/>
          </w:tcPr>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Arial" w:hAnsi="Arial" w:eastAsia="Arial" w:cs="Arial"/>
                <w:lang w:val="en-GB" w:eastAsia="en-GB" w:bidi="en-GB"/>
              </w:rPr>
            </w:pPr>
            <w:r>
              <w:rPr>
                <w:rFonts w:ascii="Arial" w:hAnsi="Arial" w:eastAsia="Arial" w:cs="Arial"/>
                <w:lang w:val="en-GB" w:eastAsia="en-GB" w:bidi="en-GB"/>
              </w:rPr>
              <w:t xml:space="preserve">To provide an effective domestic service on a student residences site.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Arial" w:hAnsi="Arial" w:eastAsia="Arial" w:cs="Arial"/>
                <w:sz w:val="20"/>
                <w:szCs w:val="2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Duties and Responsibilities</w:t>
      </w: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242"/>
      </w:tblGrid>
      <w:tr>
        <w:tc>
          <w:tcPr>
            <w:tcW w:w="9242" w:type="dxa"/>
            <w:shd w:val="clear" w:color="auto" w:fill="auto"/>
            <w:vAlign w:val="top"/>
          </w:tcPr>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hAnsi="Arial" w:eastAsia="Arial" w:cs="Arial"/>
                <w:i/>
                <w:i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Key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sz w:val="20"/>
                <w:szCs w:val="20"/>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clean designated areas in student residences, i.e. study / bedrooms, bathrooms, communal areas, kitchens, toilets, showers, corridors, foyers, stairs, landings, windows, walls, lifts, TV rooms to ensure they are kept in a clean and hygienic condition, including carpet shampooing, where applicable.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effectively clean all touch points e.g. door handles, knobs, locks and push plates, railings, banisters, lift buttons, vending machines, light switches etc.</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check and replenish hand sanitiser station supplies throughout the site.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use the most appropriate approved cleaning equipment and materials.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move furniture and cookers / fridges and other equipment as required to enable effective cleaning.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defrost fridges / freezers where directed.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provide room servicing, including bathrooms and kitchens, changing bed linen, taking bed linen to / from a central storage area, removing refuse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remove refuse and dispose of it in the appropriate receptacles.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clean bar, administrative offices, and any other areas, where applicable.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rPr>
                <w:rFonts w:ascii="Arial" w:hAnsi="Arial" w:eastAsia="Arial" w:cs="Arial"/>
                <w:lang w:val="en-GB" w:eastAsia="en-GB" w:bidi="en-GB"/>
              </w:rPr>
            </w:pPr>
          </w:p>
          <w:p>
            <w:pPr>
              <w:pStyle w:val="BodyTextInden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To carry necessary cleaning materials and equipment from area to area, ensuring they are kept in a clean and safe working order.</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report any damage and / or maintenance needs to the supervisor.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participate in legionella flushing procedures and maintain accurate records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attend and actively participate in all basic training as identified in the Training Matrix.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adhere to relevant Health, Safety / Hygiene working practices and legislation, using only cleaning materials and equipment provided.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080"/>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be aware of and to report any potential workplace / personal hazards to health and safety.</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lang w:val="en-GB" w:eastAsia="en-GB" w:bidi="en-GB"/>
              </w:rPr>
              <w:t xml:space="preserve">To ensure compliance with legal and regulatory requirements in respect of equality and diversity, data protection, copyright and licensing, security, health, safety, environment and wellbeing, financial and other University policies, procedures and codes as appropriate.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hAnsi="Arial" w:eastAsia="Arial" w:cs="Arial"/>
                <w:i/>
                <w:iCs/>
                <w:color w:val="EE0000"/>
                <w:sz w:val="24"/>
                <w:szCs w:val="24"/>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provide a service to customers during arrivals / departures, conferences and other busy periods which may be within other residences and involve working additional hours.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hAnsi="Arial" w:eastAsia="Arial" w:cs="Arial"/>
                <w:lang w:val="en-GB" w:eastAsia="en-GB" w:bidi="en-GB"/>
              </w:rPr>
            </w:pP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rPr>
                <w:rFonts w:ascii="Arial" w:hAnsi="Arial" w:eastAsia="Arial" w:cs="Arial"/>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You may be asked to perform other duties occasionally which are not included above, but which will be consistent with the role.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rPr>
                <w:rFonts w:ascii="Arial" w:hAnsi="Arial" w:eastAsia="Arial" w:cs="Arial"/>
                <w:i/>
                <w:iCs/>
                <w:sz w:val="20"/>
                <w:szCs w:val="20"/>
                <w:lang w:val="en-GB" w:eastAsia="en-GB" w:bidi="en-GB"/>
              </w:rPr>
            </w:pPr>
            <w:r>
              <w:rPr>
                <w:rFonts w:ascii="Arial" w:hAnsi="Arial" w:eastAsia="Arial" w:cs="Arial"/>
                <w:lang w:val="en-GB" w:eastAsia="en-GB" w:bidi="en-GB"/>
              </w:rPr>
              <w:t xml:space="preserve">The role will require a flexible approach to working hours and is 5 days out of 7, which will include evenings and weekends to support the achievement of the department’s goals.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b/>
          <w:bCs/>
          <w:lang w:val="en-GB" w:eastAsia="en-GB" w:bidi="en-GB"/>
        </w:rPr>
        <w:t xml:space="preserve">Person Specification </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242"/>
      </w:tblGrid>
      <w:tr>
        <w:trPr>
          <w:trHeight w:val="455" w:hRule="atLeast"/>
        </w:trPr>
        <w:tc>
          <w:tcPr>
            <w:tcW w:w="924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Essential Criteria (maximum of 10)</w:t>
            </w:r>
          </w:p>
        </w:tc>
      </w:tr>
      <w:tr>
        <w:tc>
          <w:tcPr>
            <w:tcW w:w="924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sz w:val="20"/>
                <w:szCs w:val="20"/>
                <w:lang w:val="en-GB" w:eastAsia="en-GB" w:bidi="en-GB"/>
              </w:rPr>
            </w:pPr>
          </w:p>
          <w:p>
            <w:pPr>
              <w:pStyle w:val="Normal"/>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720"/>
              <w:rPr>
                <w:rFonts w:ascii="Arial" w:hAnsi="Arial" w:eastAsia="Arial" w:cs="Arial"/>
                <w:lang w:val="en-GB" w:eastAsia="en-GB" w:bidi="en-GB"/>
              </w:rPr>
            </w:pPr>
            <w:r>
              <w:rPr>
                <w:rFonts w:ascii="Arial" w:hAnsi="Arial" w:eastAsia="Arial" w:cs="Arial"/>
                <w:lang w:val="en-GB" w:eastAsia="en-GB" w:bidi="en-GB"/>
              </w:rPr>
              <w:t xml:space="preserve">Experience of carrying out domestic duties within a household or commercial environment.</w:t>
            </w:r>
          </w:p>
          <w:p>
            <w:pPr>
              <w:pStyle w:val="Normal"/>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720"/>
              <w:rPr>
                <w:rFonts w:ascii="Arial" w:hAnsi="Arial" w:eastAsia="Arial" w:cs="Arial"/>
                <w:lang w:val="en-GB" w:eastAsia="en-GB" w:bidi="en-GB"/>
              </w:rPr>
            </w:pPr>
            <w:r>
              <w:rPr>
                <w:rFonts w:ascii="Arial" w:hAnsi="Arial" w:eastAsia="Arial" w:cs="Arial"/>
                <w:lang w:val="en-GB" w:eastAsia="en-GB" w:bidi="en-GB"/>
              </w:rPr>
              <w:t xml:space="preserve">Experience of communicating information both orally and in writing (basic literacy), to a wide range of people.</w:t>
            </w:r>
          </w:p>
          <w:p>
            <w:pPr>
              <w:pStyle w:val="Normal"/>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720"/>
              <w:rPr>
                <w:rFonts w:ascii="Arial" w:hAnsi="Arial" w:eastAsia="Arial" w:cs="Arial"/>
                <w:lang w:val="en-GB" w:eastAsia="en-GB" w:bidi="en-GB"/>
              </w:rPr>
            </w:pPr>
            <w:r>
              <w:rPr>
                <w:rFonts w:ascii="Arial" w:hAnsi="Arial" w:eastAsia="Arial" w:cs="Arial"/>
                <w:lang w:val="en-GB" w:eastAsia="en-GB" w:bidi="en-GB"/>
              </w:rPr>
              <w:t xml:space="preserve">An ability to respond to customer needs in a polite and courteous manner, adapting to their requirements accordingly.</w:t>
            </w:r>
          </w:p>
          <w:p>
            <w:pPr>
              <w:pStyle w:val="Normal"/>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720"/>
              <w:rPr>
                <w:rFonts w:ascii="Arial" w:hAnsi="Arial" w:eastAsia="Arial" w:cs="Arial"/>
                <w:lang w:val="en-GB" w:eastAsia="en-GB" w:bidi="en-GB"/>
              </w:rPr>
            </w:pPr>
            <w:r>
              <w:rPr>
                <w:rFonts w:ascii="Arial" w:hAnsi="Arial" w:eastAsia="Arial" w:cs="Arial"/>
                <w:lang w:val="en-GB" w:eastAsia="en-GB" w:bidi="en-GB"/>
              </w:rPr>
              <w:t xml:space="preserve">Proven ability to follow instructions and procedures.</w:t>
            </w:r>
          </w:p>
          <w:p>
            <w:pPr>
              <w:pStyle w:val="Normal"/>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720"/>
              <w:rPr>
                <w:rFonts w:ascii="Arial" w:hAnsi="Arial" w:eastAsia="Arial" w:cs="Arial"/>
                <w:lang w:val="en-GB" w:eastAsia="en-GB" w:bidi="en-GB"/>
              </w:rPr>
            </w:pPr>
            <w:r>
              <w:rPr>
                <w:rFonts w:ascii="Arial" w:hAnsi="Arial" w:eastAsia="Arial" w:cs="Arial"/>
                <w:lang w:val="en-GB" w:eastAsia="en-GB" w:bidi="en-GB"/>
              </w:rPr>
              <w:t xml:space="preserve">Understanding of correct use of cleaning materials in a household or commercial environment and the ability to use basic cleaning equipment.</w:t>
            </w:r>
          </w:p>
          <w:p>
            <w:pPr>
              <w:pStyle w:val="Normal"/>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720"/>
              <w:rPr>
                <w:rFonts w:ascii="Arial" w:hAnsi="Arial" w:eastAsia="Arial" w:cs="Arial"/>
                <w:sz w:val="20"/>
                <w:szCs w:val="20"/>
                <w:lang w:val="en-GB" w:eastAsia="en-GB" w:bidi="en-GB"/>
              </w:rPr>
            </w:pPr>
            <w:r>
              <w:rPr>
                <w:rFonts w:ascii="Arial" w:hAnsi="Arial" w:eastAsia="Arial" w:cs="Arial"/>
                <w:lang w:val="en-GB" w:eastAsia="en-GB" w:bidi="en-GB"/>
              </w:rPr>
              <w:t xml:space="preserve">Experience of undertaking manual handling activities.</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Arial" w:hAnsi="Arial" w:eastAsia="Arial" w:cs="Arial"/>
                <w:sz w:val="20"/>
                <w:szCs w:val="20"/>
                <w:lang w:val="en-GB" w:eastAsia="en-GB" w:bidi="en-GB"/>
              </w:rPr>
            </w:pPr>
          </w:p>
        </w:tc>
      </w:tr>
      <w:tr>
        <w:trPr>
          <w:trHeight w:val="433" w:hRule="atLeast"/>
        </w:trPr>
        <w:tc>
          <w:tcPr>
            <w:tcW w:w="924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Desirable Criteria (if appropriate)</w:t>
            </w:r>
          </w:p>
        </w:tc>
      </w:tr>
      <w:tr>
        <w:tc>
          <w:tcPr>
            <w:tcW w:w="9242" w:type="dxa"/>
            <w:shd w:val="clear" w:color="auto" w:fill="auto"/>
            <w:vAlign w:val="top"/>
          </w:tcPr>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Evidence of ability to use email and internet-based applications.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Arial" w:hAnsi="Arial" w:eastAsia="Arial" w:cs="Arial"/>
                <w:lang w:val="en-GB" w:eastAsia="en-GB" w:bidi="en-GB"/>
              </w:rPr>
            </w:pPr>
            <w:r>
              <w:rPr>
                <w:rFonts w:ascii="Arial" w:hAnsi="Arial" w:eastAsia="Arial" w:cs="Arial"/>
                <w:lang w:val="en-GB" w:eastAsia="en-GB" w:bidi="en-GB"/>
              </w:rPr>
              <w:t xml:space="preserve">Ability to speak / understand Welsh or willingness to learn.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hAnsi="Arial" w:eastAsia="Arial" w:cs="Arial"/>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rPr>
          <w:rFonts w:ascii="Arial" w:hAnsi="Arial" w:eastAsia="Arial" w:cs="Arial"/>
          <w:b/>
          <w:bCs/>
          <w:lang w:val="en-GB" w:eastAsia="en-GB" w:bidi="en-GB"/>
        </w:rPr>
      </w:pPr>
      <w:r>
        <w:rPr>
          <w:rFonts w:ascii="Arial" w:hAnsi="Arial" w:eastAsia="Arial" w:cs="Arial"/>
          <w:b/>
          <w:bCs/>
          <w:lang w:val="en-GB" w:eastAsia="en-GB" w:bidi="en-GB"/>
        </w:rPr>
        <w:t xml:space="preserve">Additional Information</w:t>
      </w: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242"/>
      </w:tblGrid>
      <w:tr>
        <w:tc>
          <w:tcPr>
            <w:tcW w:w="924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s>
</file>

<file path=word/numbering.xml><?xml version="1.0" encoding="utf-8"?>
<w:numbering xmlns:w="http://schemas.openxmlformats.org/wordprocessingml/2006/main">
  <w:abstractNum w:abstractNumId="0">
    <w:multiLevelType w:val="singleLevel"/>
    <w:lvl w:ilvl="0">
      <w:start w:val="1"/>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abstractNum w:abstractNumId="1">
    <w:multiLevelType w:val="singleLevel"/>
    <w:lvl w:ilvl="0">
      <w:start w:val="1"/>
      <w:numFmt w:val="decimal"/>
      <w:suff w:val="tab"/>
      <w:lvlText w:val="%1."/>
      <w:pPr>
        <w:ind w:left="1440" w:hanging="720"/>
        <w:tabs>
          <w:tab w:val="num" w:pos="1440"/>
        </w:tabs>
      </w:pPr>
      <w:rPr>
        <w:rFonts w:hint="default" w:ascii="Arial" w:hAnsi="Arial" w:eastAsia="Arial" w:cs="Arial"/>
        <w:b w:val="off"/>
        <w:i w:val="off"/>
        <w:strike w:val="off"/>
        <w:color w:val="auto"/>
        <w:position w:val="0"/>
        <w:sz w:val="22"/>
        <w:u w:val="none"/>
        <w:shd w:val="clear" w:color="auto" w:fill="auto"/>
      </w:rPr>
    </w:lvl>
  </w:abstractNum>
  <w:abstractNum w:abstractNumId="2">
    <w:multiLevelType w:val="singleLevel"/>
    <w:lvl w:ilvl="0">
      <w:start w:val="1"/>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num w:numId="1">
    <w:abstractNumId w:val="0"/>
  </w:num>
  <w:num w:numId="2">
    <w:abstractNumId w:val="0"/>
    <w:lvlOverride w:ilvl="0">
      <w:lvl w:ilvl="0">
        <w:start w:val="1"/>
        <w:numFmt w:val="decimal"/>
        <w:suff w:val="tab"/>
        <w:lvlText w:val="%1."/>
        <w:pPr>
          <w:ind w:left="720" w:hanging="360"/>
          <w:tabs>
            <w:tab w:val="num" w:pos="720"/>
          </w:tabs>
        </w:pPr>
        <w:rPr>
          <w:rFonts w:hint="default" w:ascii="Arial" w:hAnsi="Arial" w:eastAsia="Arial" w:cs="Arial"/>
          <w:b w:val="off"/>
          <w:i w:val="off"/>
          <w:strike w:val="off"/>
          <w:color w:val="000000"/>
          <w:position w:val="0"/>
          <w:sz w:val="22"/>
          <w:u w:val="none"/>
          <w:shd w:val="clear" w:color="auto" w:fill="auto"/>
        </w:rPr>
      </w:lvl>
    </w:lvlOverride>
  </w:num>
  <w:num w:numId="3">
    <w:abstractNumId w:val="1"/>
  </w:num>
  <w:num w:numId="4">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BodyTextIndent">
    <w:name w:val="Body Text Indent"/>
    <w:basedOn w:val="Normal"/>
    <w:next w:val="BodyTextIndent"/>
    <w:qFormat/>
    <w:pPr>
      <w:spacing w:after="0" w:line="240" w:lineRule="auto"/>
      <w:ind w:left="1440" w:hanging="720"/>
    </w:pPr>
    <w:rPr>
      <w:rFonts w:ascii="Arial" w:hAnsi="Arial" w:eastAsia="Arial" w:cs="Arial"/>
      <w:lang w:val="en-GB" w:eastAsia="en-GB" w:bidi="en-GB"/>
    </w:rPr>
  </w:style>
  <w:style w:type="character" w:styleId="Body Text Indent Char" w:customStyle="1">
    <w:name w:val="Body Text Indent Char"/>
    <w:qFormat/>
    <w:rPr>
      <w:rFonts w:ascii="Arial" w:hAnsi="Arial" w:eastAsia="Arial" w:cs="Arial"/>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image" Target="media/image0001.jpg"/>
	<Relationship Id="rId00006" Type="http://schemas.openxmlformats.org/officeDocument/2006/relationships/numbering" Target="numbering.xml"/>
	<Relationship Id="rId00007" Type="http://schemas.openxmlformats.org/officeDocument/2006/relationships/fontTable" Target="fontTable.xml"/>
	<Relationship Id="rId000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INSRV</dc:creator>
  <dcterms:created xsi:type="dcterms:W3CDTF">2026-06-09T07:44:00Z</dcterms:created>
</cp:coreProperties>
</file>