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D491" w14:textId="77777777" w:rsidR="007751C2" w:rsidRPr="00BC7302" w:rsidRDefault="007751C2" w:rsidP="007751C2">
      <w:pPr>
        <w:spacing w:after="0" w:line="240" w:lineRule="auto"/>
        <w:rPr>
          <w:rFonts w:eastAsia="Times New Roman" w:cstheme="minorHAnsi"/>
          <w:b/>
          <w:sz w:val="22"/>
          <w:szCs w:val="22"/>
          <w:lang w:eastAsia="en-GB"/>
        </w:rPr>
      </w:pPr>
      <w:r w:rsidRPr="00BC7302">
        <w:rPr>
          <w:rFonts w:eastAsia="Times New Roman" w:cstheme="minorHAnsi"/>
          <w:b/>
          <w:sz w:val="22"/>
          <w:szCs w:val="22"/>
          <w:lang w:eastAsia="en-GB"/>
        </w:rPr>
        <w:t>Job Description</w:t>
      </w:r>
    </w:p>
    <w:p w14:paraId="203998BE" w14:textId="77777777" w:rsidR="007751C2" w:rsidRPr="00BC7302" w:rsidRDefault="007751C2" w:rsidP="007751C2">
      <w:pPr>
        <w:spacing w:after="0" w:line="240" w:lineRule="auto"/>
        <w:rPr>
          <w:rFonts w:eastAsia="Times New Roman" w:cstheme="minorHAns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7751C2" w:rsidRPr="00BC7302" w14:paraId="652546C9" w14:textId="77777777" w:rsidTr="44BA92A0">
        <w:trPr>
          <w:trHeight w:val="407"/>
        </w:trPr>
        <w:tc>
          <w:tcPr>
            <w:tcW w:w="2547" w:type="dxa"/>
            <w:vAlign w:val="center"/>
          </w:tcPr>
          <w:p w14:paraId="5CA5713C" w14:textId="77777777" w:rsidR="007751C2" w:rsidRPr="00BC7302" w:rsidRDefault="007751C2" w:rsidP="00CA1A38">
            <w:pPr>
              <w:spacing w:after="0" w:line="240" w:lineRule="auto"/>
              <w:rPr>
                <w:rFonts w:eastAsia="Times New Roman" w:cstheme="minorHAnsi"/>
                <w:sz w:val="22"/>
                <w:szCs w:val="22"/>
                <w:lang w:eastAsia="en-GB"/>
              </w:rPr>
            </w:pPr>
            <w:r w:rsidRPr="00BC7302">
              <w:rPr>
                <w:rFonts w:eastAsia="Times New Roman" w:cstheme="minorHAnsi"/>
                <w:sz w:val="22"/>
                <w:szCs w:val="22"/>
                <w:lang w:eastAsia="en-GB"/>
              </w:rPr>
              <w:t>J</w:t>
            </w:r>
            <w:r w:rsidRPr="00BC7302">
              <w:rPr>
                <w:rFonts w:eastAsia="Times New Roman"/>
                <w:sz w:val="22"/>
                <w:szCs w:val="22"/>
                <w:lang w:eastAsia="en-GB"/>
              </w:rPr>
              <w:t>ob Family</w:t>
            </w:r>
          </w:p>
        </w:tc>
        <w:tc>
          <w:tcPr>
            <w:tcW w:w="6469" w:type="dxa"/>
            <w:shd w:val="clear" w:color="auto" w:fill="83CAEB" w:themeFill="accent1" w:themeFillTint="66"/>
            <w:vAlign w:val="center"/>
          </w:tcPr>
          <w:p w14:paraId="51F5FE30" w14:textId="77777777" w:rsidR="007751C2" w:rsidRPr="00BC7302" w:rsidRDefault="007751C2" w:rsidP="00CA1A38">
            <w:pPr>
              <w:spacing w:after="0" w:line="240" w:lineRule="auto"/>
              <w:rPr>
                <w:rFonts w:eastAsia="Times New Roman" w:cstheme="minorHAnsi"/>
                <w:sz w:val="22"/>
                <w:szCs w:val="22"/>
                <w:lang w:eastAsia="en-GB"/>
              </w:rPr>
            </w:pPr>
            <w:r w:rsidRPr="00BC7302">
              <w:rPr>
                <w:rFonts w:eastAsia="Times New Roman" w:cstheme="minorHAnsi"/>
                <w:sz w:val="22"/>
                <w:szCs w:val="22"/>
                <w:lang w:eastAsia="en-GB"/>
              </w:rPr>
              <w:t xml:space="preserve">Colleges and Schools </w:t>
            </w:r>
          </w:p>
        </w:tc>
      </w:tr>
      <w:tr w:rsidR="007751C2" w:rsidRPr="00BC7302" w14:paraId="7B306D99" w14:textId="77777777" w:rsidTr="44BA92A0">
        <w:trPr>
          <w:trHeight w:val="407"/>
        </w:trPr>
        <w:tc>
          <w:tcPr>
            <w:tcW w:w="2547" w:type="dxa"/>
            <w:vAlign w:val="center"/>
          </w:tcPr>
          <w:p w14:paraId="62197492" w14:textId="77777777" w:rsidR="007751C2" w:rsidRPr="00BC7302" w:rsidRDefault="007751C2" w:rsidP="00CA1A38">
            <w:pPr>
              <w:spacing w:after="0" w:line="240" w:lineRule="auto"/>
              <w:rPr>
                <w:rFonts w:eastAsia="Times New Roman" w:cstheme="minorHAnsi"/>
                <w:sz w:val="22"/>
                <w:szCs w:val="22"/>
                <w:lang w:eastAsia="en-GB"/>
              </w:rPr>
            </w:pPr>
            <w:r w:rsidRPr="00BC7302">
              <w:rPr>
                <w:rFonts w:eastAsia="Times New Roman" w:cstheme="minorHAnsi"/>
                <w:sz w:val="22"/>
                <w:szCs w:val="22"/>
                <w:lang w:eastAsia="en-GB"/>
              </w:rPr>
              <w:t>Job Title</w:t>
            </w:r>
          </w:p>
        </w:tc>
        <w:tc>
          <w:tcPr>
            <w:tcW w:w="6469" w:type="dxa"/>
            <w:shd w:val="clear" w:color="auto" w:fill="83CAEB" w:themeFill="accent1" w:themeFillTint="66"/>
            <w:vAlign w:val="center"/>
          </w:tcPr>
          <w:p w14:paraId="0599DFEE" w14:textId="696E8F72" w:rsidR="007751C2" w:rsidRPr="00BC7302" w:rsidRDefault="57C567D3" w:rsidP="00CA1A38">
            <w:pPr>
              <w:spacing w:after="0" w:line="240" w:lineRule="auto"/>
              <w:rPr>
                <w:rStyle w:val="normaltextrun"/>
                <w:b/>
                <w:bCs/>
                <w:position w:val="3"/>
                <w:sz w:val="22"/>
                <w:szCs w:val="22"/>
              </w:rPr>
            </w:pPr>
            <w:r w:rsidRPr="00BC7302">
              <w:rPr>
                <w:rStyle w:val="normaltextrun"/>
                <w:b/>
                <w:bCs/>
                <w:position w:val="3"/>
                <w:sz w:val="22"/>
                <w:szCs w:val="22"/>
              </w:rPr>
              <w:t>College Academic Business Partner</w:t>
            </w:r>
            <w:r w:rsidR="00EA317B" w:rsidRPr="00BC7302">
              <w:rPr>
                <w:rStyle w:val="normaltextrun"/>
                <w:b/>
                <w:bCs/>
                <w:position w:val="3"/>
                <w:sz w:val="22"/>
                <w:szCs w:val="22"/>
              </w:rPr>
              <w:t xml:space="preserve"> </w:t>
            </w:r>
          </w:p>
        </w:tc>
      </w:tr>
      <w:tr w:rsidR="007751C2" w:rsidRPr="00BC7302" w14:paraId="5D0E726D" w14:textId="77777777" w:rsidTr="44BA92A0">
        <w:trPr>
          <w:trHeight w:val="407"/>
        </w:trPr>
        <w:tc>
          <w:tcPr>
            <w:tcW w:w="2547" w:type="dxa"/>
            <w:vAlign w:val="center"/>
          </w:tcPr>
          <w:p w14:paraId="0BE97302" w14:textId="77777777" w:rsidR="007751C2" w:rsidRPr="00BC7302" w:rsidRDefault="007751C2" w:rsidP="00CA1A38">
            <w:pPr>
              <w:spacing w:after="0" w:line="240" w:lineRule="auto"/>
              <w:rPr>
                <w:rFonts w:eastAsia="Times New Roman" w:cstheme="minorHAnsi"/>
                <w:sz w:val="22"/>
                <w:szCs w:val="22"/>
                <w:lang w:eastAsia="en-GB"/>
              </w:rPr>
            </w:pPr>
            <w:r w:rsidRPr="00BC7302">
              <w:rPr>
                <w:rFonts w:eastAsia="Times New Roman" w:cstheme="minorHAnsi"/>
                <w:sz w:val="22"/>
                <w:szCs w:val="22"/>
                <w:lang w:eastAsia="en-GB"/>
              </w:rPr>
              <w:t>Post Responsible To</w:t>
            </w:r>
          </w:p>
        </w:tc>
        <w:tc>
          <w:tcPr>
            <w:tcW w:w="6469" w:type="dxa"/>
            <w:shd w:val="clear" w:color="auto" w:fill="83CAEB" w:themeFill="accent1" w:themeFillTint="66"/>
            <w:vAlign w:val="center"/>
          </w:tcPr>
          <w:p w14:paraId="15EDC0E9" w14:textId="59D5AEBE" w:rsidR="007751C2" w:rsidRPr="00BC7302" w:rsidRDefault="007751C2" w:rsidP="00CA1A38">
            <w:pPr>
              <w:spacing w:after="0" w:line="240" w:lineRule="auto"/>
              <w:rPr>
                <w:rStyle w:val="normaltextrun"/>
                <w:rFonts w:cstheme="minorHAnsi"/>
                <w:b/>
                <w:bCs/>
                <w:position w:val="3"/>
                <w:sz w:val="22"/>
                <w:szCs w:val="22"/>
              </w:rPr>
            </w:pPr>
            <w:r w:rsidRPr="00BC7302">
              <w:rPr>
                <w:rFonts w:eastAsia="Times New Roman" w:cstheme="minorHAnsi"/>
                <w:sz w:val="22"/>
                <w:szCs w:val="22"/>
                <w:lang w:eastAsia="en-GB"/>
              </w:rPr>
              <w:t>Director of College Operations</w:t>
            </w:r>
          </w:p>
        </w:tc>
      </w:tr>
      <w:tr w:rsidR="007751C2" w:rsidRPr="00BC7302" w14:paraId="66533127" w14:textId="77777777" w:rsidTr="44BA92A0">
        <w:trPr>
          <w:trHeight w:val="407"/>
        </w:trPr>
        <w:tc>
          <w:tcPr>
            <w:tcW w:w="2547" w:type="dxa"/>
            <w:vAlign w:val="center"/>
          </w:tcPr>
          <w:p w14:paraId="0E4899E4" w14:textId="77777777" w:rsidR="007751C2" w:rsidRPr="00BC7302" w:rsidRDefault="007751C2" w:rsidP="00CA1A38">
            <w:pPr>
              <w:spacing w:after="0" w:line="240" w:lineRule="auto"/>
              <w:rPr>
                <w:rFonts w:eastAsia="Times New Roman" w:cstheme="minorHAnsi"/>
                <w:sz w:val="22"/>
                <w:szCs w:val="22"/>
                <w:lang w:eastAsia="en-GB"/>
              </w:rPr>
            </w:pPr>
            <w:r w:rsidRPr="00BC7302">
              <w:rPr>
                <w:rFonts w:eastAsia="Times New Roman" w:cstheme="minorHAnsi"/>
                <w:sz w:val="22"/>
                <w:szCs w:val="22"/>
                <w:lang w:eastAsia="en-GB"/>
              </w:rPr>
              <w:t>Posts Responsible For</w:t>
            </w:r>
          </w:p>
        </w:tc>
        <w:tc>
          <w:tcPr>
            <w:tcW w:w="6469" w:type="dxa"/>
            <w:shd w:val="clear" w:color="auto" w:fill="83CAEB" w:themeFill="accent1" w:themeFillTint="66"/>
            <w:vAlign w:val="center"/>
          </w:tcPr>
          <w:p w14:paraId="12446E96" w14:textId="003DAFF3" w:rsidR="007751C2" w:rsidRPr="00BC7302" w:rsidRDefault="00E303E5" w:rsidP="00CA1A38">
            <w:pPr>
              <w:spacing w:after="0" w:line="240" w:lineRule="auto"/>
              <w:rPr>
                <w:rStyle w:val="normaltextrun"/>
                <w:b/>
                <w:bCs/>
                <w:position w:val="3"/>
                <w:sz w:val="22"/>
                <w:szCs w:val="22"/>
              </w:rPr>
            </w:pPr>
            <w:r w:rsidRPr="00BC7302">
              <w:rPr>
                <w:rStyle w:val="normaltextrun"/>
                <w:b/>
                <w:bCs/>
                <w:position w:val="3"/>
                <w:sz w:val="22"/>
                <w:szCs w:val="22"/>
              </w:rPr>
              <w:t>School Operation Officers</w:t>
            </w:r>
            <w:r w:rsidR="00DF03B8">
              <w:rPr>
                <w:rStyle w:val="normaltextrun"/>
                <w:b/>
                <w:bCs/>
                <w:position w:val="3"/>
                <w:sz w:val="22"/>
                <w:szCs w:val="22"/>
              </w:rPr>
              <w:t xml:space="preserve"> + Others as appropriate</w:t>
            </w:r>
          </w:p>
        </w:tc>
      </w:tr>
      <w:tr w:rsidR="007751C2" w:rsidRPr="00BC7302" w14:paraId="53C5D321" w14:textId="77777777" w:rsidTr="44BA92A0">
        <w:trPr>
          <w:trHeight w:val="419"/>
        </w:trPr>
        <w:tc>
          <w:tcPr>
            <w:tcW w:w="2547" w:type="dxa"/>
            <w:vAlign w:val="center"/>
          </w:tcPr>
          <w:p w14:paraId="20919C02" w14:textId="77777777" w:rsidR="007751C2" w:rsidRPr="00BC7302" w:rsidRDefault="007751C2" w:rsidP="00CA1A38">
            <w:pPr>
              <w:spacing w:after="0" w:line="240" w:lineRule="auto"/>
              <w:rPr>
                <w:rFonts w:eastAsia="Times New Roman" w:cstheme="minorHAnsi"/>
                <w:sz w:val="22"/>
                <w:szCs w:val="22"/>
                <w:lang w:eastAsia="en-GB"/>
              </w:rPr>
            </w:pPr>
            <w:r w:rsidRPr="00BC7302">
              <w:rPr>
                <w:rFonts w:eastAsia="Times New Roman" w:cstheme="minorHAnsi"/>
                <w:sz w:val="22"/>
                <w:szCs w:val="22"/>
                <w:lang w:eastAsia="en-GB"/>
              </w:rPr>
              <w:t>Job Grade</w:t>
            </w:r>
          </w:p>
        </w:tc>
        <w:tc>
          <w:tcPr>
            <w:tcW w:w="6469" w:type="dxa"/>
            <w:vAlign w:val="center"/>
          </w:tcPr>
          <w:p w14:paraId="0D1AAF5A" w14:textId="771CCC75" w:rsidR="007751C2" w:rsidRPr="00BC7302" w:rsidRDefault="00931301" w:rsidP="00CA1A38">
            <w:pPr>
              <w:spacing w:after="0" w:line="240" w:lineRule="auto"/>
              <w:rPr>
                <w:rFonts w:eastAsia="Times New Roman" w:cstheme="minorHAnsi"/>
                <w:sz w:val="22"/>
                <w:szCs w:val="22"/>
                <w:lang w:eastAsia="en-GB"/>
              </w:rPr>
            </w:pPr>
            <w:r w:rsidRPr="00BC7302">
              <w:rPr>
                <w:rFonts w:eastAsia="Times New Roman" w:cstheme="minorHAnsi"/>
                <w:sz w:val="22"/>
                <w:szCs w:val="22"/>
                <w:lang w:eastAsia="en-GB"/>
              </w:rPr>
              <w:t>Grade 8</w:t>
            </w:r>
          </w:p>
        </w:tc>
      </w:tr>
      <w:tr w:rsidR="007751C2" w:rsidRPr="00BC7302" w14:paraId="254726A7" w14:textId="77777777" w:rsidTr="44BA92A0">
        <w:trPr>
          <w:trHeight w:val="419"/>
        </w:trPr>
        <w:tc>
          <w:tcPr>
            <w:tcW w:w="2547" w:type="dxa"/>
            <w:vAlign w:val="center"/>
          </w:tcPr>
          <w:p w14:paraId="6741851C" w14:textId="77777777" w:rsidR="007751C2" w:rsidRPr="00BC7302" w:rsidRDefault="007751C2" w:rsidP="00CA1A38">
            <w:pPr>
              <w:spacing w:after="0" w:line="240" w:lineRule="auto"/>
              <w:rPr>
                <w:rFonts w:eastAsia="Times New Roman" w:cstheme="minorHAnsi"/>
                <w:sz w:val="22"/>
                <w:szCs w:val="22"/>
                <w:lang w:eastAsia="en-GB"/>
              </w:rPr>
            </w:pPr>
            <w:r w:rsidRPr="00BC7302">
              <w:rPr>
                <w:rFonts w:eastAsia="Times New Roman" w:cstheme="minorHAnsi"/>
                <w:sz w:val="22"/>
                <w:szCs w:val="22"/>
                <w:lang w:eastAsia="en-GB"/>
              </w:rPr>
              <w:t>Career Pathway</w:t>
            </w:r>
          </w:p>
        </w:tc>
        <w:tc>
          <w:tcPr>
            <w:tcW w:w="6469" w:type="dxa"/>
            <w:vAlign w:val="center"/>
          </w:tcPr>
          <w:p w14:paraId="579C6121" w14:textId="7BB7A835" w:rsidR="007751C2" w:rsidRPr="00BC7302" w:rsidRDefault="00931301" w:rsidP="00CA1A38">
            <w:pPr>
              <w:spacing w:after="0" w:line="240" w:lineRule="auto"/>
              <w:rPr>
                <w:rFonts w:eastAsia="Times New Roman" w:cstheme="minorHAnsi"/>
                <w:sz w:val="22"/>
                <w:szCs w:val="22"/>
                <w:lang w:eastAsia="en-GB"/>
              </w:rPr>
            </w:pPr>
            <w:r w:rsidRPr="00BC7302">
              <w:rPr>
                <w:rFonts w:eastAsia="Times New Roman" w:cstheme="minorHAnsi"/>
                <w:sz w:val="22"/>
                <w:szCs w:val="22"/>
                <w:lang w:eastAsia="en-GB"/>
              </w:rPr>
              <w:t>MPSS</w:t>
            </w:r>
          </w:p>
        </w:tc>
      </w:tr>
      <w:tr w:rsidR="44BA92A0" w14:paraId="169E0BD1" w14:textId="77777777" w:rsidTr="44BA92A0">
        <w:trPr>
          <w:trHeight w:val="419"/>
        </w:trPr>
        <w:tc>
          <w:tcPr>
            <w:tcW w:w="2547" w:type="dxa"/>
            <w:vAlign w:val="center"/>
          </w:tcPr>
          <w:p w14:paraId="23A11152" w14:textId="097BDC64" w:rsidR="65EDB4D9" w:rsidRDefault="65EDB4D9" w:rsidP="44BA92A0">
            <w:pPr>
              <w:spacing w:line="240" w:lineRule="auto"/>
              <w:rPr>
                <w:rFonts w:eastAsia="Times New Roman"/>
                <w:sz w:val="22"/>
                <w:szCs w:val="22"/>
                <w:lang w:eastAsia="en-GB"/>
              </w:rPr>
            </w:pPr>
            <w:r w:rsidRPr="44BA92A0">
              <w:rPr>
                <w:rFonts w:eastAsia="Times New Roman"/>
                <w:sz w:val="22"/>
                <w:szCs w:val="22"/>
                <w:lang w:eastAsia="en-GB"/>
              </w:rPr>
              <w:t>ECC</w:t>
            </w:r>
          </w:p>
        </w:tc>
        <w:tc>
          <w:tcPr>
            <w:tcW w:w="6469" w:type="dxa"/>
            <w:vAlign w:val="center"/>
          </w:tcPr>
          <w:p w14:paraId="79A805FE" w14:textId="48FA003A" w:rsidR="65EDB4D9" w:rsidRDefault="65EDB4D9" w:rsidP="44BA92A0">
            <w:pPr>
              <w:spacing w:line="240" w:lineRule="auto"/>
              <w:rPr>
                <w:rFonts w:eastAsia="Times New Roman"/>
                <w:sz w:val="22"/>
                <w:szCs w:val="22"/>
                <w:lang w:eastAsia="en-GB"/>
              </w:rPr>
            </w:pPr>
            <w:r w:rsidRPr="44BA92A0">
              <w:rPr>
                <w:rFonts w:eastAsia="Times New Roman"/>
                <w:sz w:val="22"/>
                <w:szCs w:val="22"/>
                <w:lang w:eastAsia="en-GB"/>
              </w:rPr>
              <w:t>003793</w:t>
            </w:r>
          </w:p>
        </w:tc>
      </w:tr>
    </w:tbl>
    <w:p w14:paraId="35A28B37" w14:textId="77777777" w:rsidR="007751C2" w:rsidRPr="00BC7302" w:rsidRDefault="007751C2" w:rsidP="007751C2">
      <w:pPr>
        <w:spacing w:after="0" w:line="240" w:lineRule="auto"/>
        <w:rPr>
          <w:rFonts w:eastAsia="Times New Roman" w:cstheme="minorHAnsi"/>
          <w:sz w:val="22"/>
          <w:szCs w:val="22"/>
          <w:lang w:eastAsia="en-GB"/>
        </w:rPr>
      </w:pPr>
    </w:p>
    <w:p w14:paraId="37C39FD0" w14:textId="77777777" w:rsidR="007751C2" w:rsidRPr="00BC7302" w:rsidRDefault="007751C2" w:rsidP="007751C2">
      <w:pPr>
        <w:spacing w:after="0" w:line="240" w:lineRule="auto"/>
        <w:rPr>
          <w:rFonts w:eastAsia="Times New Roman" w:cstheme="minorHAnsi"/>
          <w:sz w:val="22"/>
          <w:szCs w:val="22"/>
          <w:lang w:eastAsia="en-GB"/>
        </w:rPr>
      </w:pPr>
      <w:r w:rsidRPr="00BC7302">
        <w:rPr>
          <w:rFonts w:eastAsia="Times New Roman" w:cstheme="minorHAnsi"/>
          <w:b/>
          <w:sz w:val="22"/>
          <w:szCs w:val="22"/>
          <w:lang w:eastAsia="en-G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751C2" w:rsidRPr="00BC7302" w14:paraId="3A5D3994" w14:textId="77777777" w:rsidTr="1FD80497">
        <w:tc>
          <w:tcPr>
            <w:tcW w:w="9242" w:type="dxa"/>
          </w:tcPr>
          <w:p w14:paraId="07456642" w14:textId="77777777" w:rsidR="00E1217E" w:rsidRPr="00BC7302" w:rsidRDefault="00E1217E" w:rsidP="00257D2F">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14:paraId="0A296874" w14:textId="7E2D367D" w:rsidR="00E56D35" w:rsidRPr="00BC7302" w:rsidRDefault="00E303E5" w:rsidP="00257D2F">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r w:rsidRPr="00BC7302">
              <w:rPr>
                <w:rStyle w:val="normaltextrun"/>
                <w:rFonts w:asciiTheme="minorHAnsi" w:eastAsiaTheme="majorEastAsia" w:hAnsiTheme="minorHAnsi"/>
                <w:sz w:val="22"/>
                <w:szCs w:val="22"/>
                <w:lang w:val="en-US"/>
              </w:rPr>
              <w:t xml:space="preserve">As </w:t>
            </w:r>
            <w:r w:rsidR="00646ECF" w:rsidRPr="00BC7302">
              <w:rPr>
                <w:rStyle w:val="normaltextrun"/>
                <w:rFonts w:asciiTheme="minorHAnsi" w:eastAsiaTheme="majorEastAsia" w:hAnsiTheme="minorHAnsi"/>
                <w:sz w:val="22"/>
                <w:szCs w:val="22"/>
                <w:lang w:val="en-US"/>
              </w:rPr>
              <w:t xml:space="preserve">part of the College Academic Business Partner team, this role will </w:t>
            </w:r>
            <w:r w:rsidR="00001C71" w:rsidRPr="00BC7302">
              <w:rPr>
                <w:rStyle w:val="normaltextrun"/>
                <w:rFonts w:asciiTheme="minorHAnsi" w:eastAsiaTheme="majorEastAsia" w:hAnsiTheme="minorHAnsi"/>
                <w:sz w:val="22"/>
                <w:szCs w:val="22"/>
                <w:lang w:val="en-US"/>
              </w:rPr>
              <w:t>provide professional management support to Heads of School and other senior members of academic sta</w:t>
            </w:r>
            <w:r w:rsidR="00003AC7" w:rsidRPr="00BC7302">
              <w:rPr>
                <w:rStyle w:val="normaltextrun"/>
                <w:rFonts w:asciiTheme="minorHAnsi" w:eastAsiaTheme="majorEastAsia" w:hAnsiTheme="minorHAnsi"/>
                <w:sz w:val="22"/>
                <w:szCs w:val="22"/>
                <w:lang w:val="en-US"/>
              </w:rPr>
              <w:t>ff</w:t>
            </w:r>
            <w:r w:rsidR="00790095" w:rsidRPr="00BC7302">
              <w:rPr>
                <w:rStyle w:val="normaltextrun"/>
                <w:rFonts w:asciiTheme="minorHAnsi" w:eastAsiaTheme="majorEastAsia" w:hAnsiTheme="minorHAnsi"/>
                <w:sz w:val="22"/>
                <w:szCs w:val="22"/>
                <w:lang w:val="en-US"/>
              </w:rPr>
              <w:t xml:space="preserve">, </w:t>
            </w:r>
            <w:r w:rsidR="004456C2" w:rsidRPr="00BC7302">
              <w:rPr>
                <w:rStyle w:val="normaltextrun"/>
                <w:rFonts w:asciiTheme="minorHAnsi" w:eastAsiaTheme="majorEastAsia" w:hAnsiTheme="minorHAnsi"/>
                <w:sz w:val="22"/>
                <w:szCs w:val="22"/>
                <w:lang w:val="en-US"/>
              </w:rPr>
              <w:t xml:space="preserve">supporting a </w:t>
            </w:r>
            <w:r w:rsidR="00950C23">
              <w:rPr>
                <w:rStyle w:val="normaltextrun"/>
                <w:rFonts w:asciiTheme="minorHAnsi" w:eastAsiaTheme="majorEastAsia" w:hAnsiTheme="minorHAnsi"/>
                <w:sz w:val="22"/>
                <w:szCs w:val="22"/>
                <w:lang w:val="en-US"/>
              </w:rPr>
              <w:t>number of</w:t>
            </w:r>
            <w:r w:rsidR="004456C2" w:rsidRPr="00BC7302">
              <w:rPr>
                <w:rStyle w:val="normaltextrun"/>
                <w:rFonts w:asciiTheme="minorHAnsi" w:eastAsiaTheme="majorEastAsia" w:hAnsiTheme="minorHAnsi"/>
                <w:sz w:val="22"/>
                <w:szCs w:val="22"/>
                <w:lang w:val="en-US"/>
              </w:rPr>
              <w:t xml:space="preserve"> schools as required, </w:t>
            </w:r>
            <w:r w:rsidR="00790095" w:rsidRPr="00BC7302">
              <w:rPr>
                <w:rStyle w:val="normaltextrun"/>
                <w:rFonts w:asciiTheme="minorHAnsi" w:eastAsiaTheme="majorEastAsia" w:hAnsiTheme="minorHAnsi"/>
                <w:sz w:val="22"/>
                <w:szCs w:val="22"/>
                <w:lang w:val="en-US"/>
              </w:rPr>
              <w:t>and leads one of the following key strategic activity across the College</w:t>
            </w:r>
            <w:r w:rsidR="001B5697">
              <w:rPr>
                <w:rStyle w:val="normaltextrun"/>
                <w:rFonts w:asciiTheme="minorHAnsi" w:eastAsiaTheme="majorEastAsia" w:hAnsiTheme="minorHAnsi"/>
                <w:sz w:val="22"/>
                <w:szCs w:val="22"/>
                <w:lang w:val="en-US"/>
              </w:rPr>
              <w:t xml:space="preserve"> (or others as decided by the University/COO)</w:t>
            </w:r>
            <w:r w:rsidR="00D5207B" w:rsidRPr="00BC7302">
              <w:rPr>
                <w:rStyle w:val="normaltextrun"/>
                <w:rFonts w:asciiTheme="minorHAnsi" w:eastAsiaTheme="majorEastAsia" w:hAnsiTheme="minorHAnsi"/>
                <w:sz w:val="22"/>
                <w:szCs w:val="22"/>
                <w:lang w:val="en-US"/>
              </w:rPr>
              <w:t>:</w:t>
            </w:r>
          </w:p>
          <w:p w14:paraId="017B31FD" w14:textId="2C507650" w:rsidR="00D5207B" w:rsidRPr="000235D4" w:rsidRDefault="00D5207B" w:rsidP="00257D2F">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p>
          <w:p w14:paraId="2A4EB9AD" w14:textId="13E7A31E" w:rsidR="00D5207B" w:rsidRPr="000235D4" w:rsidRDefault="008364EA" w:rsidP="00AF692A">
            <w:pPr>
              <w:pStyle w:val="paragraph"/>
              <w:numPr>
                <w:ilvl w:val="0"/>
                <w:numId w:val="12"/>
              </w:numPr>
              <w:spacing w:before="0" w:beforeAutospacing="0" w:after="0" w:afterAutospacing="0"/>
              <w:textAlignment w:val="baseline"/>
              <w:rPr>
                <w:rStyle w:val="normaltextrun"/>
                <w:rFonts w:asciiTheme="minorHAnsi" w:eastAsiaTheme="majorEastAsia" w:hAnsiTheme="minorHAnsi"/>
                <w:i/>
                <w:iCs/>
                <w:sz w:val="22"/>
                <w:szCs w:val="22"/>
                <w:lang w:val="en-US"/>
              </w:rPr>
            </w:pPr>
            <w:r w:rsidRPr="000235D4">
              <w:rPr>
                <w:rStyle w:val="normaltextrun"/>
                <w:rFonts w:asciiTheme="minorHAnsi" w:eastAsiaTheme="majorEastAsia" w:hAnsiTheme="minorHAnsi"/>
                <w:i/>
                <w:iCs/>
                <w:sz w:val="22"/>
                <w:szCs w:val="22"/>
                <w:lang w:val="en-US"/>
              </w:rPr>
              <w:t>Sustai</w:t>
            </w:r>
            <w:r w:rsidR="0068112E" w:rsidRPr="000235D4">
              <w:rPr>
                <w:rStyle w:val="normaltextrun"/>
                <w:rFonts w:asciiTheme="minorHAnsi" w:eastAsiaTheme="majorEastAsia" w:hAnsiTheme="minorHAnsi"/>
                <w:i/>
                <w:iCs/>
                <w:sz w:val="22"/>
                <w:szCs w:val="22"/>
                <w:lang w:val="en-US"/>
              </w:rPr>
              <w:t>nabili</w:t>
            </w:r>
            <w:r w:rsidR="00C26252" w:rsidRPr="000235D4">
              <w:rPr>
                <w:rStyle w:val="normaltextrun"/>
                <w:rFonts w:asciiTheme="minorHAnsi" w:eastAsiaTheme="majorEastAsia" w:hAnsiTheme="minorHAnsi"/>
                <w:i/>
                <w:iCs/>
                <w:sz w:val="22"/>
                <w:szCs w:val="22"/>
                <w:lang w:val="en-US"/>
              </w:rPr>
              <w:t>ty</w:t>
            </w:r>
          </w:p>
          <w:p w14:paraId="40DF43D2" w14:textId="6AD0DBAF" w:rsidR="00C26252" w:rsidRPr="000235D4" w:rsidRDefault="00394EC3" w:rsidP="00AF692A">
            <w:pPr>
              <w:pStyle w:val="paragraph"/>
              <w:numPr>
                <w:ilvl w:val="0"/>
                <w:numId w:val="12"/>
              </w:numPr>
              <w:spacing w:before="0" w:beforeAutospacing="0" w:after="0" w:afterAutospacing="0"/>
              <w:textAlignment w:val="baseline"/>
              <w:rPr>
                <w:rStyle w:val="normaltextrun"/>
                <w:rFonts w:asciiTheme="minorHAnsi" w:eastAsiaTheme="majorEastAsia" w:hAnsiTheme="minorHAnsi"/>
                <w:i/>
                <w:iCs/>
                <w:sz w:val="22"/>
                <w:szCs w:val="22"/>
                <w:lang w:val="en-US"/>
              </w:rPr>
            </w:pPr>
            <w:r w:rsidRPr="000235D4">
              <w:rPr>
                <w:rStyle w:val="normaltextrun"/>
                <w:rFonts w:asciiTheme="minorHAnsi" w:eastAsiaTheme="majorEastAsia" w:hAnsiTheme="minorHAnsi"/>
                <w:i/>
                <w:iCs/>
                <w:sz w:val="22"/>
                <w:szCs w:val="22"/>
                <w:lang w:val="en-US"/>
              </w:rPr>
              <w:t>Trans</w:t>
            </w:r>
            <w:r w:rsidR="00F73808" w:rsidRPr="000235D4">
              <w:rPr>
                <w:rStyle w:val="normaltextrun"/>
                <w:rFonts w:asciiTheme="minorHAnsi" w:eastAsiaTheme="majorEastAsia" w:hAnsiTheme="minorHAnsi"/>
                <w:i/>
                <w:iCs/>
                <w:sz w:val="22"/>
                <w:szCs w:val="22"/>
                <w:lang w:val="en-US"/>
              </w:rPr>
              <w:t>nati</w:t>
            </w:r>
            <w:r w:rsidR="0025084B" w:rsidRPr="000235D4">
              <w:rPr>
                <w:rStyle w:val="normaltextrun"/>
                <w:rFonts w:asciiTheme="minorHAnsi" w:eastAsiaTheme="majorEastAsia" w:hAnsiTheme="minorHAnsi"/>
                <w:i/>
                <w:iCs/>
                <w:sz w:val="22"/>
                <w:szCs w:val="22"/>
                <w:lang w:val="en-US"/>
              </w:rPr>
              <w:t>onal E</w:t>
            </w:r>
            <w:r w:rsidR="00393E89" w:rsidRPr="000235D4">
              <w:rPr>
                <w:rStyle w:val="normaltextrun"/>
                <w:rFonts w:asciiTheme="minorHAnsi" w:eastAsiaTheme="majorEastAsia" w:hAnsiTheme="minorHAnsi"/>
                <w:i/>
                <w:iCs/>
                <w:sz w:val="22"/>
                <w:szCs w:val="22"/>
                <w:lang w:val="en-US"/>
              </w:rPr>
              <w:t>ducation</w:t>
            </w:r>
          </w:p>
          <w:p w14:paraId="4C641896" w14:textId="7D4B9DB8" w:rsidR="0079718C" w:rsidRPr="000235D4" w:rsidRDefault="00873D06" w:rsidP="0079718C">
            <w:pPr>
              <w:pStyle w:val="paragraph"/>
              <w:numPr>
                <w:ilvl w:val="0"/>
                <w:numId w:val="12"/>
              </w:numPr>
              <w:spacing w:before="0" w:beforeAutospacing="0" w:after="0" w:afterAutospacing="0"/>
              <w:textAlignment w:val="baseline"/>
              <w:rPr>
                <w:rStyle w:val="normaltextrun"/>
                <w:rFonts w:asciiTheme="minorHAnsi" w:eastAsiaTheme="majorEastAsia" w:hAnsiTheme="minorHAnsi"/>
                <w:i/>
                <w:iCs/>
                <w:sz w:val="22"/>
                <w:szCs w:val="22"/>
                <w:lang w:val="en-US"/>
              </w:rPr>
            </w:pPr>
            <w:r w:rsidRPr="000235D4">
              <w:rPr>
                <w:rStyle w:val="normaltextrun"/>
                <w:rFonts w:asciiTheme="minorHAnsi" w:eastAsiaTheme="majorEastAsia" w:hAnsiTheme="minorHAnsi"/>
                <w:i/>
                <w:iCs/>
                <w:sz w:val="22"/>
                <w:szCs w:val="22"/>
                <w:lang w:val="en-US"/>
              </w:rPr>
              <w:t>Eq</w:t>
            </w:r>
            <w:r w:rsidR="00F147FA" w:rsidRPr="000235D4">
              <w:rPr>
                <w:rStyle w:val="normaltextrun"/>
                <w:rFonts w:asciiTheme="minorHAnsi" w:eastAsiaTheme="majorEastAsia" w:hAnsiTheme="minorHAnsi"/>
                <w:i/>
                <w:iCs/>
                <w:sz w:val="22"/>
                <w:szCs w:val="22"/>
                <w:lang w:val="en-US"/>
              </w:rPr>
              <w:t xml:space="preserve">uality, </w:t>
            </w:r>
            <w:r w:rsidR="00A70B07" w:rsidRPr="000235D4">
              <w:rPr>
                <w:rStyle w:val="normaltextrun"/>
                <w:rFonts w:asciiTheme="minorHAnsi" w:eastAsiaTheme="majorEastAsia" w:hAnsiTheme="minorHAnsi"/>
                <w:i/>
                <w:iCs/>
                <w:sz w:val="22"/>
                <w:szCs w:val="22"/>
                <w:lang w:val="en-US"/>
              </w:rPr>
              <w:t>Diversi</w:t>
            </w:r>
            <w:r w:rsidR="00677C57" w:rsidRPr="000235D4">
              <w:rPr>
                <w:rStyle w:val="normaltextrun"/>
                <w:rFonts w:asciiTheme="minorHAnsi" w:eastAsiaTheme="majorEastAsia" w:hAnsiTheme="minorHAnsi"/>
                <w:i/>
                <w:iCs/>
                <w:sz w:val="22"/>
                <w:szCs w:val="22"/>
                <w:lang w:val="en-US"/>
              </w:rPr>
              <w:t>ty and I</w:t>
            </w:r>
            <w:r w:rsidR="00FE7561" w:rsidRPr="000235D4">
              <w:rPr>
                <w:rStyle w:val="normaltextrun"/>
                <w:rFonts w:asciiTheme="minorHAnsi" w:eastAsiaTheme="majorEastAsia" w:hAnsiTheme="minorHAnsi"/>
                <w:i/>
                <w:iCs/>
                <w:sz w:val="22"/>
                <w:szCs w:val="22"/>
                <w:lang w:val="en-US"/>
              </w:rPr>
              <w:t>nclus</w:t>
            </w:r>
            <w:r w:rsidR="008247FA" w:rsidRPr="000235D4">
              <w:rPr>
                <w:rStyle w:val="normaltextrun"/>
                <w:rFonts w:asciiTheme="minorHAnsi" w:eastAsiaTheme="majorEastAsia" w:hAnsiTheme="minorHAnsi"/>
                <w:i/>
                <w:iCs/>
                <w:sz w:val="22"/>
                <w:szCs w:val="22"/>
                <w:lang w:val="en-US"/>
              </w:rPr>
              <w:t>ion</w:t>
            </w:r>
            <w:r w:rsidR="0079718C" w:rsidRPr="000235D4">
              <w:rPr>
                <w:rStyle w:val="normaltextrun"/>
                <w:rFonts w:asciiTheme="minorHAnsi" w:eastAsiaTheme="majorEastAsia" w:hAnsiTheme="minorHAnsi"/>
                <w:i/>
                <w:iCs/>
                <w:sz w:val="22"/>
                <w:szCs w:val="22"/>
                <w:lang w:val="en-US"/>
              </w:rPr>
              <w:t>/ Charter Mark achievement</w:t>
            </w:r>
          </w:p>
          <w:p w14:paraId="361EDF63" w14:textId="00DF936A" w:rsidR="00FD73B5" w:rsidRPr="000235D4" w:rsidRDefault="63C9DE31" w:rsidP="1FD80497">
            <w:pPr>
              <w:pStyle w:val="paragraph"/>
              <w:numPr>
                <w:ilvl w:val="0"/>
                <w:numId w:val="12"/>
              </w:numPr>
              <w:spacing w:before="0" w:beforeAutospacing="0" w:after="0" w:afterAutospacing="0"/>
              <w:textAlignment w:val="baseline"/>
              <w:rPr>
                <w:rStyle w:val="normaltextrun"/>
                <w:rFonts w:asciiTheme="minorHAnsi" w:eastAsiaTheme="majorEastAsia" w:hAnsiTheme="minorHAnsi"/>
                <w:i/>
                <w:iCs/>
                <w:sz w:val="22"/>
                <w:szCs w:val="22"/>
                <w:lang w:val="en-US"/>
              </w:rPr>
            </w:pPr>
            <w:r w:rsidRPr="000235D4">
              <w:rPr>
                <w:rStyle w:val="normaltextrun"/>
                <w:rFonts w:asciiTheme="minorHAnsi" w:eastAsiaTheme="majorEastAsia" w:hAnsiTheme="minorHAnsi" w:cstheme="minorBidi"/>
                <w:i/>
                <w:iCs/>
                <w:sz w:val="22"/>
                <w:szCs w:val="22"/>
                <w:lang w:val="en-US"/>
              </w:rPr>
              <w:t>C</w:t>
            </w:r>
            <w:r w:rsidR="14A8A374" w:rsidRPr="000235D4">
              <w:rPr>
                <w:rStyle w:val="normaltextrun"/>
                <w:rFonts w:asciiTheme="minorHAnsi" w:eastAsiaTheme="majorEastAsia" w:hAnsiTheme="minorHAnsi" w:cstheme="minorBidi"/>
                <w:i/>
                <w:iCs/>
                <w:sz w:val="22"/>
                <w:szCs w:val="22"/>
                <w:lang w:val="en-US"/>
              </w:rPr>
              <w:t>ivic M</w:t>
            </w:r>
            <w:r w:rsidR="1C6ED807" w:rsidRPr="000235D4">
              <w:rPr>
                <w:rStyle w:val="normaltextrun"/>
                <w:rFonts w:asciiTheme="minorHAnsi" w:eastAsiaTheme="majorEastAsia" w:hAnsiTheme="minorHAnsi" w:cstheme="minorBidi"/>
                <w:i/>
                <w:iCs/>
                <w:sz w:val="22"/>
                <w:szCs w:val="22"/>
                <w:lang w:val="en-US"/>
              </w:rPr>
              <w:t>ission</w:t>
            </w:r>
          </w:p>
          <w:p w14:paraId="48DFF0F1" w14:textId="37970DF3" w:rsidR="6803ABF2" w:rsidRPr="000235D4" w:rsidRDefault="6803ABF2" w:rsidP="1FD80497">
            <w:pPr>
              <w:pStyle w:val="paragraph"/>
              <w:numPr>
                <w:ilvl w:val="0"/>
                <w:numId w:val="12"/>
              </w:numPr>
              <w:spacing w:before="0" w:beforeAutospacing="0" w:after="0" w:afterAutospacing="0"/>
              <w:rPr>
                <w:rStyle w:val="normaltextrun"/>
                <w:rFonts w:asciiTheme="minorHAnsi" w:eastAsiaTheme="majorEastAsia" w:hAnsiTheme="minorHAnsi"/>
                <w:i/>
                <w:iCs/>
                <w:sz w:val="22"/>
                <w:szCs w:val="22"/>
                <w:lang w:val="en-US"/>
              </w:rPr>
            </w:pPr>
            <w:r w:rsidRPr="000235D4">
              <w:rPr>
                <w:rStyle w:val="normaltextrun"/>
                <w:rFonts w:asciiTheme="minorHAnsi" w:eastAsiaTheme="majorEastAsia" w:hAnsiTheme="minorHAnsi" w:cstheme="minorBidi"/>
                <w:i/>
                <w:iCs/>
                <w:sz w:val="22"/>
                <w:szCs w:val="22"/>
                <w:lang w:val="en-US"/>
              </w:rPr>
              <w:t>Welsh Language Compliance and Enhancement</w:t>
            </w:r>
          </w:p>
          <w:p w14:paraId="314F0605" w14:textId="49C917F2" w:rsidR="6803ABF2" w:rsidRPr="000235D4" w:rsidRDefault="6803ABF2" w:rsidP="1FD80497">
            <w:pPr>
              <w:pStyle w:val="ListParagraph"/>
              <w:numPr>
                <w:ilvl w:val="0"/>
                <w:numId w:val="12"/>
              </w:numPr>
              <w:spacing w:after="0"/>
              <w:rPr>
                <w:rStyle w:val="normaltextrun"/>
                <w:rFonts w:eastAsiaTheme="majorEastAsia"/>
                <w:i/>
                <w:iCs/>
                <w:sz w:val="22"/>
                <w:szCs w:val="22"/>
                <w:lang w:val="en-US"/>
              </w:rPr>
            </w:pPr>
            <w:r w:rsidRPr="000235D4">
              <w:rPr>
                <w:rStyle w:val="normaltextrun"/>
                <w:rFonts w:eastAsiaTheme="majorEastAsia"/>
                <w:i/>
                <w:iCs/>
                <w:sz w:val="22"/>
                <w:szCs w:val="22"/>
                <w:lang w:val="en-US" w:eastAsia="en-GB"/>
              </w:rPr>
              <w:t>Leadership of specialist Education Teams within BLS</w:t>
            </w:r>
          </w:p>
          <w:p w14:paraId="4173F8BB" w14:textId="77777777" w:rsidR="002A7D06" w:rsidRPr="00BC7302" w:rsidRDefault="002A7D06" w:rsidP="1FD80497">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p>
          <w:p w14:paraId="383BA5BF" w14:textId="50928ABE" w:rsidR="6803ABF2" w:rsidRDefault="6803ABF2" w:rsidP="1FD80497">
            <w:pPr>
              <w:pStyle w:val="paragraph"/>
              <w:spacing w:before="0" w:beforeAutospacing="0" w:after="0" w:afterAutospacing="0"/>
              <w:rPr>
                <w:rStyle w:val="normaltextrun"/>
                <w:rFonts w:asciiTheme="minorHAnsi" w:eastAsiaTheme="majorEastAsia" w:hAnsiTheme="minorHAnsi"/>
                <w:sz w:val="22"/>
                <w:szCs w:val="22"/>
                <w:lang w:val="en-US"/>
              </w:rPr>
            </w:pPr>
            <w:r w:rsidRPr="1FD80497">
              <w:rPr>
                <w:rStyle w:val="normaltextrun"/>
                <w:rFonts w:asciiTheme="minorHAnsi" w:eastAsiaTheme="majorEastAsia" w:hAnsiTheme="minorHAnsi" w:cstheme="minorBidi"/>
                <w:sz w:val="22"/>
                <w:szCs w:val="22"/>
                <w:lang w:val="en-US"/>
              </w:rPr>
              <w:t>One C</w:t>
            </w:r>
            <w:r w:rsidR="20448D47" w:rsidRPr="1FD80497">
              <w:rPr>
                <w:rStyle w:val="normaltextrun"/>
                <w:rFonts w:asciiTheme="minorHAnsi" w:eastAsiaTheme="majorEastAsia" w:hAnsiTheme="minorHAnsi" w:cstheme="minorBidi"/>
                <w:sz w:val="22"/>
                <w:szCs w:val="22"/>
                <w:lang w:val="en-US"/>
              </w:rPr>
              <w:t xml:space="preserve">ollege </w:t>
            </w:r>
            <w:r w:rsidRPr="1FD80497">
              <w:rPr>
                <w:rStyle w:val="normaltextrun"/>
                <w:rFonts w:asciiTheme="minorHAnsi" w:eastAsiaTheme="majorEastAsia" w:hAnsiTheme="minorHAnsi" w:cstheme="minorBidi"/>
                <w:sz w:val="22"/>
                <w:szCs w:val="22"/>
                <w:lang w:val="en-US"/>
              </w:rPr>
              <w:t>A</w:t>
            </w:r>
            <w:r w:rsidR="6D7C68C1" w:rsidRPr="1FD80497">
              <w:rPr>
                <w:rStyle w:val="normaltextrun"/>
                <w:rFonts w:asciiTheme="minorHAnsi" w:eastAsiaTheme="majorEastAsia" w:hAnsiTheme="minorHAnsi" w:cstheme="minorBidi"/>
                <w:sz w:val="22"/>
                <w:szCs w:val="22"/>
                <w:lang w:val="en-US"/>
              </w:rPr>
              <w:t xml:space="preserve">cademic </w:t>
            </w:r>
            <w:r w:rsidRPr="1FD80497">
              <w:rPr>
                <w:rStyle w:val="normaltextrun"/>
                <w:rFonts w:asciiTheme="minorHAnsi" w:eastAsiaTheme="majorEastAsia" w:hAnsiTheme="minorHAnsi" w:cstheme="minorBidi"/>
                <w:sz w:val="22"/>
                <w:szCs w:val="22"/>
                <w:lang w:val="en-US"/>
              </w:rPr>
              <w:t>B</w:t>
            </w:r>
            <w:r w:rsidR="3B5DB74F" w:rsidRPr="1FD80497">
              <w:rPr>
                <w:rStyle w:val="normaltextrun"/>
                <w:rFonts w:asciiTheme="minorHAnsi" w:eastAsiaTheme="majorEastAsia" w:hAnsiTheme="minorHAnsi" w:cstheme="minorBidi"/>
                <w:sz w:val="22"/>
                <w:szCs w:val="22"/>
                <w:lang w:val="en-US"/>
              </w:rPr>
              <w:t xml:space="preserve">usiness </w:t>
            </w:r>
            <w:r w:rsidRPr="1FD80497">
              <w:rPr>
                <w:rStyle w:val="normaltextrun"/>
                <w:rFonts w:asciiTheme="minorHAnsi" w:eastAsiaTheme="majorEastAsia" w:hAnsiTheme="minorHAnsi" w:cstheme="minorBidi"/>
                <w:sz w:val="22"/>
                <w:szCs w:val="22"/>
                <w:lang w:val="en-US"/>
              </w:rPr>
              <w:t>P</w:t>
            </w:r>
            <w:r w:rsidR="56DA980B" w:rsidRPr="1FD80497">
              <w:rPr>
                <w:rStyle w:val="normaltextrun"/>
                <w:rFonts w:asciiTheme="minorHAnsi" w:eastAsiaTheme="majorEastAsia" w:hAnsiTheme="minorHAnsi" w:cstheme="minorBidi"/>
                <w:sz w:val="22"/>
                <w:szCs w:val="22"/>
                <w:lang w:val="en-US"/>
              </w:rPr>
              <w:t>artner</w:t>
            </w:r>
            <w:r w:rsidRPr="1FD80497">
              <w:rPr>
                <w:rStyle w:val="normaltextrun"/>
                <w:rFonts w:asciiTheme="minorHAnsi" w:eastAsiaTheme="majorEastAsia" w:hAnsiTheme="minorHAnsi" w:cstheme="minorBidi"/>
                <w:sz w:val="22"/>
                <w:szCs w:val="22"/>
                <w:lang w:val="en-US"/>
              </w:rPr>
              <w:t xml:space="preserve"> per college will also be responsible for line managing the College Executive Support Team.</w:t>
            </w:r>
          </w:p>
          <w:p w14:paraId="3C4BDA4A" w14:textId="270513B4" w:rsidR="1FD80497" w:rsidRDefault="1FD80497" w:rsidP="1FD80497">
            <w:pPr>
              <w:pStyle w:val="paragraph"/>
              <w:spacing w:before="0" w:beforeAutospacing="0" w:after="0" w:afterAutospacing="0"/>
              <w:rPr>
                <w:rStyle w:val="normaltextrun"/>
                <w:rFonts w:asciiTheme="minorHAnsi" w:eastAsiaTheme="majorEastAsia" w:hAnsiTheme="minorHAnsi"/>
                <w:sz w:val="22"/>
                <w:szCs w:val="22"/>
                <w:lang w:val="en-US"/>
              </w:rPr>
            </w:pPr>
          </w:p>
          <w:p w14:paraId="2B91FD90" w14:textId="2754562F" w:rsidR="00B070FE" w:rsidRPr="00BC7302" w:rsidRDefault="00B070FE" w:rsidP="00257D2F">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r w:rsidRPr="00BC7302">
              <w:rPr>
                <w:rStyle w:val="normaltextrun"/>
                <w:rFonts w:asciiTheme="minorHAnsi" w:eastAsiaTheme="majorEastAsia" w:hAnsiTheme="minorHAnsi"/>
                <w:sz w:val="22"/>
                <w:szCs w:val="22"/>
                <w:lang w:val="en-US"/>
              </w:rPr>
              <w:t xml:space="preserve">They will work with key stakeholders including </w:t>
            </w:r>
            <w:r w:rsidR="00C046ED" w:rsidRPr="00BC7302">
              <w:rPr>
                <w:rStyle w:val="normaltextrun"/>
                <w:rFonts w:asciiTheme="minorHAnsi" w:eastAsiaTheme="majorEastAsia" w:hAnsiTheme="minorHAnsi"/>
                <w:sz w:val="22"/>
                <w:szCs w:val="22"/>
                <w:lang w:val="en-US"/>
              </w:rPr>
              <w:t xml:space="preserve">Heads of School, </w:t>
            </w:r>
            <w:r w:rsidRPr="00BC7302">
              <w:rPr>
                <w:rStyle w:val="normaltextrun"/>
                <w:rFonts w:asciiTheme="minorHAnsi" w:eastAsiaTheme="majorEastAsia" w:hAnsiTheme="minorHAnsi"/>
                <w:sz w:val="22"/>
                <w:szCs w:val="22"/>
                <w:lang w:val="en-US"/>
              </w:rPr>
              <w:t>Deans, Thematic PVCs</w:t>
            </w:r>
            <w:r w:rsidR="0011473F" w:rsidRPr="00BC7302">
              <w:rPr>
                <w:rStyle w:val="normaltextrun"/>
                <w:rFonts w:asciiTheme="minorHAnsi" w:eastAsiaTheme="majorEastAsia" w:hAnsiTheme="minorHAnsi"/>
                <w:sz w:val="22"/>
                <w:szCs w:val="22"/>
                <w:lang w:val="en-US"/>
              </w:rPr>
              <w:t xml:space="preserve">, </w:t>
            </w:r>
            <w:r w:rsidR="00155B20" w:rsidRPr="00BC7302">
              <w:rPr>
                <w:rStyle w:val="normaltextrun"/>
                <w:rFonts w:asciiTheme="minorHAnsi" w:eastAsiaTheme="majorEastAsia" w:hAnsiTheme="minorHAnsi"/>
                <w:sz w:val="22"/>
                <w:szCs w:val="22"/>
                <w:lang w:val="en-US"/>
              </w:rPr>
              <w:t>Professional Service Directors</w:t>
            </w:r>
            <w:r w:rsidR="0011472A">
              <w:rPr>
                <w:rStyle w:val="normaltextrun"/>
                <w:rFonts w:asciiTheme="minorHAnsi" w:eastAsiaTheme="majorEastAsia" w:hAnsiTheme="minorHAnsi"/>
                <w:sz w:val="22"/>
                <w:szCs w:val="22"/>
                <w:lang w:val="en-US"/>
              </w:rPr>
              <w:t xml:space="preserve"> and Specialist Leads</w:t>
            </w:r>
            <w:r w:rsidR="00155B20" w:rsidRPr="00BC7302">
              <w:rPr>
                <w:rStyle w:val="normaltextrun"/>
                <w:rFonts w:asciiTheme="minorHAnsi" w:eastAsiaTheme="majorEastAsia" w:hAnsiTheme="minorHAnsi"/>
                <w:sz w:val="22"/>
                <w:szCs w:val="22"/>
                <w:lang w:val="en-US"/>
              </w:rPr>
              <w:t xml:space="preserve"> </w:t>
            </w:r>
            <w:r w:rsidR="0011473F" w:rsidRPr="00BC7302">
              <w:rPr>
                <w:rStyle w:val="normaltextrun"/>
                <w:rFonts w:asciiTheme="minorHAnsi" w:eastAsiaTheme="majorEastAsia" w:hAnsiTheme="minorHAnsi"/>
                <w:sz w:val="22"/>
                <w:szCs w:val="22"/>
                <w:lang w:val="en-US"/>
              </w:rPr>
              <w:t xml:space="preserve">and others to ensure that </w:t>
            </w:r>
            <w:r w:rsidR="001626D2" w:rsidRPr="00BC7302">
              <w:rPr>
                <w:rStyle w:val="normaltextrun"/>
                <w:rFonts w:asciiTheme="minorHAnsi" w:eastAsiaTheme="majorEastAsia" w:hAnsiTheme="minorHAnsi"/>
                <w:sz w:val="22"/>
                <w:szCs w:val="22"/>
                <w:lang w:val="en-US"/>
              </w:rPr>
              <w:t xml:space="preserve">core Professional Service strategic vision and </w:t>
            </w:r>
            <w:r w:rsidR="00BA6471" w:rsidRPr="00BC7302">
              <w:rPr>
                <w:rStyle w:val="normaltextrun"/>
                <w:rFonts w:asciiTheme="minorHAnsi" w:eastAsiaTheme="majorEastAsia" w:hAnsiTheme="minorHAnsi"/>
                <w:sz w:val="22"/>
                <w:szCs w:val="22"/>
                <w:lang w:val="en-US"/>
              </w:rPr>
              <w:t>polic</w:t>
            </w:r>
            <w:r w:rsidR="00C046ED" w:rsidRPr="00BC7302">
              <w:rPr>
                <w:rStyle w:val="normaltextrun"/>
                <w:rFonts w:asciiTheme="minorHAnsi" w:eastAsiaTheme="majorEastAsia" w:hAnsiTheme="minorHAnsi"/>
                <w:sz w:val="22"/>
                <w:szCs w:val="22"/>
                <w:lang w:val="en-US"/>
              </w:rPr>
              <w:t xml:space="preserve">ies are implemented </w:t>
            </w:r>
            <w:r w:rsidR="002E33D1">
              <w:rPr>
                <w:rStyle w:val="normaltextrun"/>
                <w:rFonts w:asciiTheme="minorHAnsi" w:eastAsiaTheme="majorEastAsia" w:hAnsiTheme="minorHAnsi"/>
                <w:sz w:val="22"/>
                <w:szCs w:val="22"/>
                <w:lang w:val="en-US"/>
              </w:rPr>
              <w:t>successfully</w:t>
            </w:r>
            <w:r w:rsidR="00C046ED" w:rsidRPr="00BC7302">
              <w:rPr>
                <w:rStyle w:val="normaltextrun"/>
                <w:rFonts w:asciiTheme="minorHAnsi" w:eastAsiaTheme="majorEastAsia" w:hAnsiTheme="minorHAnsi"/>
                <w:sz w:val="22"/>
                <w:szCs w:val="22"/>
                <w:lang w:val="en-US"/>
              </w:rPr>
              <w:t xml:space="preserve"> </w:t>
            </w:r>
            <w:r w:rsidR="00C52736" w:rsidRPr="00BC7302">
              <w:rPr>
                <w:rStyle w:val="normaltextrun"/>
                <w:rFonts w:asciiTheme="minorHAnsi" w:eastAsiaTheme="majorEastAsia" w:hAnsiTheme="minorHAnsi"/>
                <w:sz w:val="22"/>
                <w:szCs w:val="22"/>
                <w:lang w:val="en-US"/>
              </w:rPr>
              <w:t xml:space="preserve">across </w:t>
            </w:r>
            <w:r w:rsidR="00CA4B37">
              <w:rPr>
                <w:rStyle w:val="normaltextrun"/>
                <w:rFonts w:asciiTheme="minorHAnsi" w:eastAsiaTheme="majorEastAsia" w:hAnsiTheme="minorHAnsi"/>
                <w:sz w:val="22"/>
                <w:szCs w:val="22"/>
                <w:lang w:val="en-US"/>
              </w:rPr>
              <w:t>and within</w:t>
            </w:r>
            <w:r w:rsidR="00C52736" w:rsidRPr="00BC7302">
              <w:rPr>
                <w:rStyle w:val="normaltextrun"/>
                <w:rFonts w:asciiTheme="minorHAnsi" w:eastAsiaTheme="majorEastAsia" w:hAnsiTheme="minorHAnsi"/>
                <w:sz w:val="22"/>
                <w:szCs w:val="22"/>
                <w:lang w:val="en-US"/>
              </w:rPr>
              <w:t xml:space="preserve"> Schools. </w:t>
            </w:r>
          </w:p>
          <w:p w14:paraId="61F538FF" w14:textId="77777777" w:rsidR="00155B20" w:rsidRDefault="00155B20" w:rsidP="00257D2F">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p>
          <w:p w14:paraId="4FD34D0F" w14:textId="42D069A7" w:rsidR="00B070FE" w:rsidRPr="00BC7302" w:rsidRDefault="00155B20" w:rsidP="00257D2F">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r w:rsidRPr="00BC7302">
              <w:rPr>
                <w:rStyle w:val="normaltextrun"/>
                <w:rFonts w:asciiTheme="minorHAnsi" w:eastAsiaTheme="majorEastAsia" w:hAnsiTheme="minorHAnsi"/>
                <w:sz w:val="22"/>
                <w:szCs w:val="22"/>
                <w:lang w:val="en-US"/>
              </w:rPr>
              <w:t xml:space="preserve">They will hold direct responsibility for their strategic activity within their allocated College, </w:t>
            </w:r>
            <w:r w:rsidR="00D634DF" w:rsidRPr="00BC7302">
              <w:rPr>
                <w:rStyle w:val="normaltextrun"/>
                <w:rFonts w:asciiTheme="minorHAnsi" w:eastAsiaTheme="majorEastAsia" w:hAnsiTheme="minorHAnsi"/>
                <w:sz w:val="22"/>
                <w:szCs w:val="22"/>
                <w:lang w:val="en-US"/>
              </w:rPr>
              <w:t>and work with other College Academic Business Partner</w:t>
            </w:r>
            <w:r w:rsidR="003D2F44" w:rsidRPr="00BC7302">
              <w:rPr>
                <w:rStyle w:val="normaltextrun"/>
                <w:rFonts w:asciiTheme="minorHAnsi" w:eastAsiaTheme="majorEastAsia" w:hAnsiTheme="minorHAnsi"/>
                <w:sz w:val="22"/>
                <w:szCs w:val="22"/>
                <w:lang w:val="en-US"/>
              </w:rPr>
              <w:t xml:space="preserve">s </w:t>
            </w:r>
            <w:r w:rsidR="31901D59" w:rsidRPr="257C2528">
              <w:rPr>
                <w:rStyle w:val="normaltextrun"/>
                <w:rFonts w:asciiTheme="minorHAnsi" w:eastAsiaTheme="majorEastAsia" w:hAnsiTheme="minorHAnsi"/>
                <w:sz w:val="22"/>
                <w:szCs w:val="22"/>
                <w:lang w:val="en-US"/>
              </w:rPr>
              <w:t xml:space="preserve"> (CABPs) </w:t>
            </w:r>
            <w:r w:rsidR="00BF0C40" w:rsidRPr="00BC7302">
              <w:rPr>
                <w:rStyle w:val="normaltextrun"/>
                <w:rFonts w:asciiTheme="minorHAnsi" w:eastAsiaTheme="majorEastAsia" w:hAnsiTheme="minorHAnsi"/>
                <w:sz w:val="22"/>
                <w:szCs w:val="22"/>
                <w:lang w:val="en-US"/>
              </w:rPr>
              <w:t>with the same alignment to ensure the whole institute achieves the key objectives as defined by UEB and Council</w:t>
            </w:r>
            <w:r w:rsidR="00AF100B" w:rsidRPr="00AF100B">
              <w:rPr>
                <w:rFonts w:asciiTheme="minorHAnsi" w:eastAsiaTheme="majorEastAsia" w:hAnsiTheme="minorHAnsi"/>
                <w:sz w:val="22"/>
                <w:szCs w:val="22"/>
              </w:rPr>
              <w:t xml:space="preserve">, using expertise and experience to feed into those </w:t>
            </w:r>
            <w:r w:rsidR="00981B35" w:rsidRPr="00AF100B">
              <w:rPr>
                <w:rFonts w:asciiTheme="minorHAnsi" w:eastAsiaTheme="majorEastAsia" w:hAnsiTheme="minorHAnsi"/>
                <w:sz w:val="22"/>
                <w:szCs w:val="22"/>
              </w:rPr>
              <w:t>objectives</w:t>
            </w:r>
            <w:r w:rsidR="00BF0C40" w:rsidRPr="00BC7302">
              <w:rPr>
                <w:rStyle w:val="normaltextrun"/>
                <w:rFonts w:asciiTheme="minorHAnsi" w:eastAsiaTheme="majorEastAsia" w:hAnsiTheme="minorHAnsi"/>
                <w:sz w:val="22"/>
                <w:szCs w:val="22"/>
                <w:lang w:val="en-US"/>
              </w:rPr>
              <w:t>.</w:t>
            </w:r>
          </w:p>
          <w:p w14:paraId="4F51F84D" w14:textId="77777777" w:rsidR="00B070FE" w:rsidRDefault="00B070FE" w:rsidP="00257D2F">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p>
          <w:p w14:paraId="185AD962" w14:textId="6872161B" w:rsidR="004A6F22" w:rsidRDefault="004A6F22" w:rsidP="00257D2F">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r w:rsidRPr="00F24628">
              <w:rPr>
                <w:rStyle w:val="normaltextrun"/>
                <w:rFonts w:asciiTheme="minorHAnsi" w:eastAsiaTheme="majorEastAsia" w:hAnsiTheme="minorHAnsi"/>
                <w:sz w:val="22"/>
                <w:szCs w:val="22"/>
                <w:lang w:val="en-US"/>
              </w:rPr>
              <w:t xml:space="preserve">They will be the senior Professional Service lead within the Schools, </w:t>
            </w:r>
            <w:r w:rsidR="007C0329" w:rsidRPr="00F24628">
              <w:rPr>
                <w:rStyle w:val="normaltextrun"/>
                <w:rFonts w:asciiTheme="minorHAnsi" w:eastAsiaTheme="majorEastAsia" w:hAnsiTheme="minorHAnsi"/>
                <w:sz w:val="22"/>
                <w:szCs w:val="22"/>
                <w:lang w:val="en-US"/>
              </w:rPr>
              <w:t>responsible for the operational delivery of all Professional Service activity</w:t>
            </w:r>
            <w:r w:rsidR="00CB0943" w:rsidRPr="00F24628">
              <w:rPr>
                <w:rStyle w:val="normaltextrun"/>
                <w:rFonts w:asciiTheme="minorHAnsi" w:eastAsiaTheme="majorEastAsia" w:hAnsiTheme="minorHAnsi"/>
                <w:sz w:val="22"/>
                <w:szCs w:val="22"/>
                <w:lang w:val="en-US"/>
              </w:rPr>
              <w:t xml:space="preserve">. The role </w:t>
            </w:r>
            <w:r w:rsidR="00F24628" w:rsidRPr="00F24628">
              <w:rPr>
                <w:rStyle w:val="normaltextrun"/>
                <w:rFonts w:asciiTheme="minorHAnsi" w:eastAsiaTheme="majorEastAsia" w:hAnsiTheme="minorHAnsi"/>
                <w:sz w:val="22"/>
                <w:szCs w:val="22"/>
                <w:lang w:val="en-US"/>
              </w:rPr>
              <w:t>is College level, and may be assigned to differing schools as needed.</w:t>
            </w:r>
          </w:p>
          <w:p w14:paraId="218557AB" w14:textId="77777777" w:rsidR="004A6F22" w:rsidRPr="00BC7302" w:rsidRDefault="004A6F22" w:rsidP="00257D2F">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p>
          <w:p w14:paraId="7E1AF52A" w14:textId="77777777" w:rsidR="006F1479" w:rsidRDefault="00DC75A7" w:rsidP="00BC7302">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r w:rsidRPr="00BC7302">
              <w:rPr>
                <w:rStyle w:val="normaltextrun"/>
                <w:rFonts w:asciiTheme="minorHAnsi" w:eastAsiaTheme="majorEastAsia" w:hAnsiTheme="minorHAnsi"/>
                <w:sz w:val="22"/>
                <w:szCs w:val="22"/>
                <w:lang w:val="en-US"/>
              </w:rPr>
              <w:t xml:space="preserve">They will provide professional management support to Heads of Schools and other senior academic members of staff, </w:t>
            </w:r>
            <w:r w:rsidR="006210BB" w:rsidRPr="00BC7302">
              <w:rPr>
                <w:rStyle w:val="normaltextrun"/>
                <w:rFonts w:asciiTheme="minorHAnsi" w:eastAsiaTheme="majorEastAsia" w:hAnsiTheme="minorHAnsi"/>
                <w:sz w:val="22"/>
                <w:szCs w:val="22"/>
                <w:lang w:val="en-US"/>
              </w:rPr>
              <w:t>being responsible for delivering business planning to Schools.</w:t>
            </w:r>
            <w:r w:rsidR="006F1479">
              <w:rPr>
                <w:rStyle w:val="normaltextrun"/>
                <w:rFonts w:asciiTheme="minorHAnsi" w:eastAsiaTheme="majorEastAsia" w:hAnsiTheme="minorHAnsi"/>
                <w:sz w:val="22"/>
                <w:szCs w:val="22"/>
                <w:lang w:val="en-US"/>
              </w:rPr>
              <w:t xml:space="preserve"> </w:t>
            </w:r>
          </w:p>
          <w:p w14:paraId="232D9D44" w14:textId="77777777" w:rsidR="00DE0044" w:rsidRDefault="00DE0044" w:rsidP="00BC7302">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p>
          <w:p w14:paraId="09DE3889" w14:textId="77777777" w:rsidR="00DE0044" w:rsidRDefault="00DE0044" w:rsidP="00BC7302">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p>
          <w:p w14:paraId="7E9108F7" w14:textId="77777777" w:rsidR="00DE0044" w:rsidRDefault="00DE0044" w:rsidP="00BC7302">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p>
          <w:p w14:paraId="531C4700" w14:textId="77777777" w:rsidR="00DE0044" w:rsidRDefault="00DE0044" w:rsidP="00BC7302">
            <w:pPr>
              <w:pStyle w:val="paragraph"/>
              <w:spacing w:before="0" w:beforeAutospacing="0" w:after="0" w:afterAutospacing="0"/>
              <w:textAlignment w:val="baseline"/>
              <w:rPr>
                <w:rStyle w:val="normaltextrun"/>
                <w:rFonts w:asciiTheme="minorHAnsi" w:eastAsiaTheme="majorEastAsia" w:hAnsiTheme="minorHAnsi"/>
                <w:sz w:val="22"/>
                <w:szCs w:val="22"/>
                <w:lang w:val="en-US"/>
              </w:rPr>
            </w:pPr>
          </w:p>
          <w:p w14:paraId="5327D683" w14:textId="2A93DAA7" w:rsidR="007751C2" w:rsidRPr="00BC7302" w:rsidRDefault="006F1479" w:rsidP="00BC7302">
            <w:pPr>
              <w:pStyle w:val="paragraph"/>
              <w:spacing w:before="0" w:beforeAutospacing="0" w:after="0" w:afterAutospacing="0"/>
              <w:textAlignment w:val="baseline"/>
              <w:rPr>
                <w:rFonts w:asciiTheme="minorHAnsi" w:eastAsiaTheme="majorEastAsia" w:hAnsiTheme="minorHAnsi"/>
                <w:sz w:val="22"/>
                <w:szCs w:val="22"/>
                <w:lang w:val="en-US"/>
              </w:rPr>
            </w:pPr>
            <w:r>
              <w:rPr>
                <w:rStyle w:val="normaltextrun"/>
                <w:rFonts w:asciiTheme="minorHAnsi" w:eastAsiaTheme="majorEastAsia" w:hAnsiTheme="minorHAnsi"/>
                <w:sz w:val="22"/>
                <w:szCs w:val="22"/>
                <w:lang w:val="en-US"/>
              </w:rPr>
              <w:lastRenderedPageBreak/>
              <w:t xml:space="preserve"> </w:t>
            </w:r>
          </w:p>
        </w:tc>
      </w:tr>
    </w:tbl>
    <w:p w14:paraId="2576C260" w14:textId="77777777" w:rsidR="007751C2" w:rsidRPr="00BC7302" w:rsidRDefault="007751C2" w:rsidP="007751C2">
      <w:pPr>
        <w:spacing w:after="0" w:line="240" w:lineRule="auto"/>
        <w:rPr>
          <w:rFonts w:eastAsia="Times New Roman" w:cstheme="minorHAnsi"/>
          <w:sz w:val="22"/>
          <w:szCs w:val="22"/>
          <w:lang w:eastAsia="en-GB"/>
        </w:rPr>
      </w:pPr>
    </w:p>
    <w:p w14:paraId="580BAE05" w14:textId="59B41F93" w:rsidR="007751C2" w:rsidRPr="00BC7302" w:rsidRDefault="007751C2" w:rsidP="007751C2">
      <w:pPr>
        <w:spacing w:after="0" w:line="240" w:lineRule="auto"/>
        <w:rPr>
          <w:rFonts w:eastAsia="Times New Roman" w:cstheme="minorHAnsi"/>
          <w:b/>
          <w:sz w:val="22"/>
          <w:szCs w:val="22"/>
          <w:lang w:eastAsia="en-GB"/>
        </w:rPr>
      </w:pPr>
      <w:r w:rsidRPr="00BC7302">
        <w:rPr>
          <w:rFonts w:eastAsia="Times New Roman" w:cstheme="minorHAnsi"/>
          <w:b/>
          <w:sz w:val="22"/>
          <w:szCs w:val="22"/>
          <w:lang w:eastAsia="en-GB"/>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751C2" w:rsidRPr="00BC7302" w14:paraId="58421AFB" w14:textId="77777777" w:rsidTr="00B35F4A">
        <w:tc>
          <w:tcPr>
            <w:tcW w:w="9016" w:type="dxa"/>
          </w:tcPr>
          <w:p w14:paraId="6BEDD8F2" w14:textId="77777777" w:rsidR="00E1792F" w:rsidRDefault="00E1792F" w:rsidP="00CA1A38">
            <w:pPr>
              <w:spacing w:after="0" w:line="240" w:lineRule="auto"/>
              <w:jc w:val="both"/>
              <w:rPr>
                <w:rFonts w:cstheme="minorHAnsi"/>
                <w:b/>
                <w:sz w:val="22"/>
                <w:szCs w:val="22"/>
              </w:rPr>
            </w:pPr>
          </w:p>
          <w:p w14:paraId="459132C2" w14:textId="610F418B" w:rsidR="00E1792F" w:rsidRDefault="00E1792F" w:rsidP="00CA1A38">
            <w:pPr>
              <w:spacing w:after="0" w:line="240" w:lineRule="auto"/>
              <w:jc w:val="both"/>
              <w:rPr>
                <w:rFonts w:cstheme="minorHAnsi"/>
                <w:b/>
              </w:rPr>
            </w:pPr>
            <w:r>
              <w:rPr>
                <w:rFonts w:cstheme="minorHAnsi"/>
                <w:b/>
              </w:rPr>
              <w:t>School Support</w:t>
            </w:r>
          </w:p>
          <w:p w14:paraId="1C1BC6B8" w14:textId="6EA4E0FA" w:rsidR="00DE0044" w:rsidRPr="006E266B" w:rsidRDefault="00DE0044" w:rsidP="006E266B">
            <w:pPr>
              <w:pStyle w:val="paragraph"/>
              <w:numPr>
                <w:ilvl w:val="0"/>
                <w:numId w:val="6"/>
              </w:numPr>
              <w:textAlignment w:val="baseline"/>
              <w:rPr>
                <w:rFonts w:asciiTheme="minorHAnsi" w:eastAsiaTheme="majorEastAsia" w:hAnsiTheme="minorHAnsi" w:cstheme="minorBidi"/>
                <w:kern w:val="2"/>
                <w:sz w:val="22"/>
                <w:szCs w:val="22"/>
                <w:lang w:val="en-US" w:eastAsia="en-US"/>
                <w14:ligatures w14:val="standardContextual"/>
              </w:rPr>
            </w:pPr>
            <w:r w:rsidRPr="006E266B">
              <w:rPr>
                <w:rStyle w:val="normaltextrun"/>
                <w:rFonts w:asciiTheme="minorHAnsi" w:eastAsiaTheme="majorEastAsia" w:hAnsiTheme="minorHAnsi" w:cstheme="minorBidi"/>
                <w:kern w:val="2"/>
                <w:sz w:val="22"/>
                <w:szCs w:val="22"/>
                <w:lang w:val="en-US" w:eastAsia="en-US"/>
                <w14:ligatures w14:val="standardContextual"/>
              </w:rPr>
              <w:t>Lead on ensuring professional service support is delivered to Schools</w:t>
            </w:r>
            <w:r w:rsidR="006E266B" w:rsidRPr="006E266B">
              <w:rPr>
                <w:rStyle w:val="normaltextrun"/>
                <w:rFonts w:asciiTheme="minorHAnsi" w:eastAsiaTheme="majorEastAsia" w:hAnsiTheme="minorHAnsi" w:cstheme="minorBidi"/>
                <w:kern w:val="2"/>
                <w:sz w:val="22"/>
                <w:szCs w:val="22"/>
                <w:lang w:val="en-US" w:eastAsia="en-US"/>
                <w14:ligatures w14:val="standardContextual"/>
              </w:rPr>
              <w:t xml:space="preserve">, commission and oversee professional services support for Schools, ensuring high-quality service, customer focus, and continuous improvement. </w:t>
            </w:r>
          </w:p>
          <w:p w14:paraId="6584ACA7" w14:textId="77777777" w:rsidR="00691EF0" w:rsidRPr="00E677A1" w:rsidRDefault="00691EF0" w:rsidP="00691EF0">
            <w:pPr>
              <w:pStyle w:val="ListParagraph"/>
              <w:numPr>
                <w:ilvl w:val="0"/>
                <w:numId w:val="6"/>
              </w:numPr>
              <w:tabs>
                <w:tab w:val="left" w:pos="3686"/>
              </w:tabs>
              <w:spacing w:after="0" w:line="240" w:lineRule="auto"/>
              <w:rPr>
                <w:rStyle w:val="normaltextrun"/>
                <w:rFonts w:eastAsiaTheme="majorEastAsia"/>
                <w:kern w:val="0"/>
                <w:sz w:val="22"/>
                <w:szCs w:val="22"/>
                <w:lang w:val="en-US" w:eastAsia="en-GB"/>
                <w14:ligatures w14:val="none"/>
              </w:rPr>
            </w:pPr>
            <w:r w:rsidRPr="00BC7302">
              <w:rPr>
                <w:rStyle w:val="normaltextrun"/>
                <w:rFonts w:eastAsiaTheme="majorEastAsia"/>
                <w:sz w:val="22"/>
                <w:szCs w:val="22"/>
                <w:lang w:val="en-US"/>
              </w:rPr>
              <w:t xml:space="preserve">Partner </w:t>
            </w:r>
            <w:r>
              <w:rPr>
                <w:rStyle w:val="normaltextrun"/>
                <w:rFonts w:eastAsiaTheme="majorEastAsia"/>
                <w:sz w:val="22"/>
                <w:szCs w:val="22"/>
                <w:lang w:val="en-US"/>
              </w:rPr>
              <w:t>with the relevant</w:t>
            </w:r>
            <w:r w:rsidRPr="00BC7302">
              <w:rPr>
                <w:rStyle w:val="normaltextrun"/>
                <w:rFonts w:eastAsiaTheme="majorEastAsia"/>
                <w:sz w:val="22"/>
                <w:szCs w:val="22"/>
                <w:lang w:val="en-US"/>
              </w:rPr>
              <w:t xml:space="preserve"> Heads of Schools in developing their school’s business plan and annual budget, </w:t>
            </w:r>
            <w:r>
              <w:rPr>
                <w:rStyle w:val="normaltextrun"/>
                <w:rFonts w:eastAsiaTheme="majorEastAsia"/>
                <w:sz w:val="22"/>
                <w:szCs w:val="22"/>
                <w:lang w:val="en-US"/>
              </w:rPr>
              <w:t>c</w:t>
            </w:r>
            <w:r w:rsidRPr="009770A3">
              <w:rPr>
                <w:rStyle w:val="normaltextrun"/>
                <w:rFonts w:eastAsiaTheme="majorEastAsia"/>
                <w:kern w:val="0"/>
                <w:sz w:val="22"/>
                <w:szCs w:val="22"/>
                <w:lang w:val="en-US" w:eastAsia="en-GB"/>
                <w14:ligatures w14:val="none"/>
              </w:rPr>
              <w:t>ontribut</w:t>
            </w:r>
            <w:r>
              <w:rPr>
                <w:rStyle w:val="normaltextrun"/>
                <w:rFonts w:eastAsiaTheme="majorEastAsia"/>
                <w:kern w:val="0"/>
                <w:sz w:val="22"/>
                <w:szCs w:val="22"/>
                <w:lang w:val="en-US" w:eastAsia="en-GB"/>
                <w14:ligatures w14:val="none"/>
              </w:rPr>
              <w:t>ing</w:t>
            </w:r>
            <w:r w:rsidRPr="009770A3">
              <w:rPr>
                <w:rStyle w:val="normaltextrun"/>
                <w:rFonts w:eastAsiaTheme="majorEastAsia"/>
                <w:kern w:val="0"/>
                <w:sz w:val="22"/>
                <w:szCs w:val="22"/>
                <w:lang w:val="en-US" w:eastAsia="en-GB"/>
                <w14:ligatures w14:val="none"/>
              </w:rPr>
              <w:t xml:space="preserve"> to the long term strategic planning and management of school operational matters</w:t>
            </w:r>
            <w:r>
              <w:rPr>
                <w:rStyle w:val="normaltextrun"/>
                <w:rFonts w:eastAsiaTheme="majorEastAsia"/>
                <w:kern w:val="0"/>
                <w:sz w:val="22"/>
                <w:szCs w:val="22"/>
                <w:lang w:val="en-US" w:eastAsia="en-GB"/>
                <w14:ligatures w14:val="none"/>
              </w:rPr>
              <w:t>,</w:t>
            </w:r>
            <w:r w:rsidRPr="00BC7302">
              <w:rPr>
                <w:rStyle w:val="normaltextrun"/>
                <w:rFonts w:eastAsiaTheme="majorEastAsia"/>
                <w:sz w:val="22"/>
                <w:szCs w:val="22"/>
                <w:lang w:val="en-US"/>
              </w:rPr>
              <w:t xml:space="preserve"> obtaining relevant supporting data and information to inform decisions, ensuring that goals set by the College have been adequately considered and appropriate actions developed, and the attainment of these is appropriately managed</w:t>
            </w:r>
            <w:r w:rsidRPr="00BC7302">
              <w:rPr>
                <w:rStyle w:val="normaltextrun"/>
                <w:rFonts w:eastAsiaTheme="majorEastAsia"/>
                <w:kern w:val="0"/>
                <w:sz w:val="22"/>
                <w:szCs w:val="22"/>
                <w:lang w:val="en-US" w:eastAsia="en-GB"/>
                <w14:ligatures w14:val="none"/>
              </w:rPr>
              <w:t xml:space="preserve"> </w:t>
            </w:r>
          </w:p>
          <w:p w14:paraId="4004C694" w14:textId="472B0D10" w:rsidR="004C0F35" w:rsidRDefault="004C0F35" w:rsidP="00691EF0">
            <w:pPr>
              <w:pStyle w:val="ListParagraph"/>
              <w:numPr>
                <w:ilvl w:val="0"/>
                <w:numId w:val="6"/>
              </w:numPr>
              <w:tabs>
                <w:tab w:val="left" w:pos="3686"/>
              </w:tabs>
              <w:spacing w:after="0" w:line="240" w:lineRule="auto"/>
              <w:rPr>
                <w:rStyle w:val="normaltextrun"/>
                <w:rFonts w:eastAsiaTheme="majorEastAsia"/>
                <w:kern w:val="0"/>
                <w:sz w:val="22"/>
                <w:szCs w:val="22"/>
                <w:lang w:val="en-US" w:eastAsia="en-GB"/>
                <w14:ligatures w14:val="none"/>
              </w:rPr>
            </w:pPr>
            <w:r>
              <w:rPr>
                <w:rFonts w:eastAsiaTheme="majorEastAsia"/>
                <w:kern w:val="0"/>
                <w:sz w:val="22"/>
                <w:szCs w:val="22"/>
                <w:lang w:eastAsia="en-GB"/>
                <w14:ligatures w14:val="none"/>
              </w:rPr>
              <w:t>Contribute</w:t>
            </w:r>
            <w:r w:rsidRPr="007141F3">
              <w:rPr>
                <w:rFonts w:eastAsiaTheme="majorEastAsia"/>
                <w:kern w:val="0"/>
                <w:sz w:val="22"/>
                <w:szCs w:val="22"/>
                <w:lang w:eastAsia="en-GB"/>
                <w14:ligatures w14:val="none"/>
              </w:rPr>
              <w:t xml:space="preserve"> to strategic planning outside the organisation such as regional development or educational development of a professional body</w:t>
            </w:r>
          </w:p>
          <w:p w14:paraId="2DE05CCF" w14:textId="282C2143" w:rsidR="00691EF0" w:rsidRPr="00BC7302" w:rsidRDefault="00691EF0" w:rsidP="00691EF0">
            <w:pPr>
              <w:pStyle w:val="paragraph"/>
              <w:numPr>
                <w:ilvl w:val="0"/>
                <w:numId w:val="6"/>
              </w:numPr>
              <w:spacing w:before="0" w:beforeAutospacing="0" w:after="0" w:afterAutospacing="0"/>
              <w:textAlignment w:val="baseline"/>
              <w:rPr>
                <w:rStyle w:val="normaltextrun"/>
                <w:rFonts w:asciiTheme="minorHAnsi" w:eastAsiaTheme="majorEastAsia" w:hAnsiTheme="minorHAnsi" w:cstheme="minorBidi"/>
                <w:sz w:val="22"/>
                <w:szCs w:val="22"/>
                <w:lang w:val="en-US"/>
              </w:rPr>
            </w:pPr>
            <w:r w:rsidRPr="00BC7302">
              <w:rPr>
                <w:rStyle w:val="normaltextrun"/>
                <w:rFonts w:asciiTheme="minorHAnsi" w:eastAsiaTheme="majorEastAsia" w:hAnsiTheme="minorHAnsi" w:cstheme="minorBidi"/>
                <w:sz w:val="22"/>
                <w:szCs w:val="22"/>
                <w:lang w:val="en-US"/>
              </w:rPr>
              <w:t xml:space="preserve">Partner with </w:t>
            </w:r>
            <w:r>
              <w:rPr>
                <w:rStyle w:val="normaltextrun"/>
                <w:rFonts w:asciiTheme="minorHAnsi" w:eastAsiaTheme="majorEastAsia" w:hAnsiTheme="minorHAnsi" w:cstheme="minorBidi"/>
                <w:sz w:val="22"/>
                <w:szCs w:val="22"/>
                <w:lang w:val="en-US"/>
              </w:rPr>
              <w:t>t</w:t>
            </w:r>
            <w:r w:rsidRPr="00691EF0">
              <w:rPr>
                <w:rStyle w:val="normaltextrun"/>
                <w:rFonts w:asciiTheme="minorHAnsi" w:eastAsiaTheme="majorEastAsia" w:hAnsiTheme="minorHAnsi" w:cstheme="minorBidi"/>
                <w:sz w:val="22"/>
                <w:szCs w:val="22"/>
                <w:lang w:val="en-US"/>
              </w:rPr>
              <w:t xml:space="preserve">he relevant </w:t>
            </w:r>
            <w:r w:rsidRPr="00BC7302">
              <w:rPr>
                <w:rStyle w:val="normaltextrun"/>
                <w:rFonts w:asciiTheme="minorHAnsi" w:eastAsiaTheme="majorEastAsia" w:hAnsiTheme="minorHAnsi" w:cstheme="minorBidi"/>
                <w:sz w:val="22"/>
                <w:szCs w:val="22"/>
                <w:lang w:val="en-US"/>
              </w:rPr>
              <w:t xml:space="preserve">Heads of Schools to ensure </w:t>
            </w:r>
            <w:r>
              <w:rPr>
                <w:rStyle w:val="normaltextrun"/>
                <w:rFonts w:asciiTheme="minorHAnsi" w:eastAsiaTheme="majorEastAsia" w:hAnsiTheme="minorHAnsi" w:cstheme="minorBidi"/>
                <w:sz w:val="22"/>
                <w:szCs w:val="22"/>
                <w:lang w:val="en-US"/>
              </w:rPr>
              <w:t>o</w:t>
            </w:r>
            <w:r w:rsidRPr="009770A3">
              <w:rPr>
                <w:rStyle w:val="normaltextrun"/>
                <w:rFonts w:asciiTheme="minorHAnsi" w:eastAsiaTheme="majorEastAsia" w:hAnsiTheme="minorHAnsi" w:cstheme="minorBidi"/>
                <w:sz w:val="22"/>
                <w:szCs w:val="22"/>
                <w:lang w:val="en-US"/>
              </w:rPr>
              <w:t xml:space="preserve">ther </w:t>
            </w:r>
            <w:r w:rsidRPr="00BC7302">
              <w:rPr>
                <w:rStyle w:val="normaltextrun"/>
                <w:rFonts w:asciiTheme="minorHAnsi" w:eastAsiaTheme="majorEastAsia" w:hAnsiTheme="minorHAnsi" w:cstheme="minorBidi"/>
                <w:sz w:val="22"/>
                <w:szCs w:val="22"/>
                <w:lang w:val="en-US"/>
              </w:rPr>
              <w:t>key strategic activities are implemented and followed within their School</w:t>
            </w:r>
            <w:r>
              <w:rPr>
                <w:rStyle w:val="normaltextrun"/>
                <w:rFonts w:asciiTheme="minorHAnsi" w:eastAsiaTheme="majorEastAsia" w:hAnsiTheme="minorHAnsi" w:cstheme="minorBidi"/>
                <w:sz w:val="22"/>
                <w:szCs w:val="22"/>
                <w:lang w:val="en-US"/>
              </w:rPr>
              <w:t>s</w:t>
            </w:r>
            <w:r w:rsidRPr="00BC7302">
              <w:rPr>
                <w:rStyle w:val="normaltextrun"/>
                <w:rFonts w:asciiTheme="minorHAnsi" w:eastAsiaTheme="majorEastAsia" w:hAnsiTheme="minorHAnsi" w:cstheme="minorBidi"/>
                <w:sz w:val="22"/>
                <w:szCs w:val="22"/>
                <w:lang w:val="en-US"/>
              </w:rPr>
              <w:t>, aligned with central University KPIs and objectives, and lead </w:t>
            </w:r>
            <w:r w:rsidRPr="00F06876">
              <w:rPr>
                <w:rStyle w:val="normaltextrun"/>
                <w:rFonts w:asciiTheme="minorHAnsi" w:eastAsiaTheme="majorEastAsia" w:hAnsiTheme="minorHAnsi" w:cstheme="minorBidi"/>
                <w:sz w:val="22"/>
                <w:szCs w:val="22"/>
                <w:lang w:val="en-US"/>
              </w:rPr>
              <w:t>on change initiatives, w</w:t>
            </w:r>
            <w:r w:rsidRPr="00BC7302">
              <w:rPr>
                <w:rStyle w:val="normaltextrun"/>
                <w:rFonts w:asciiTheme="minorHAnsi" w:eastAsiaTheme="majorEastAsia" w:hAnsiTheme="minorHAnsi" w:cstheme="minorBidi"/>
                <w:sz w:val="22"/>
                <w:szCs w:val="22"/>
                <w:lang w:val="en-US"/>
              </w:rPr>
              <w:t>o</w:t>
            </w:r>
            <w:r w:rsidRPr="00F06876">
              <w:rPr>
                <w:rStyle w:val="normaltextrun"/>
                <w:rFonts w:asciiTheme="minorHAnsi" w:eastAsiaTheme="majorEastAsia" w:hAnsiTheme="minorHAnsi" w:cstheme="minorBidi"/>
                <w:sz w:val="22"/>
                <w:szCs w:val="22"/>
                <w:lang w:val="en-US"/>
              </w:rPr>
              <w:t>rkforce planning, and financial modelling</w:t>
            </w:r>
          </w:p>
          <w:p w14:paraId="4760D082" w14:textId="77777777" w:rsidR="00691EF0" w:rsidRPr="00F06876" w:rsidRDefault="00691EF0" w:rsidP="00691EF0">
            <w:pPr>
              <w:pStyle w:val="paragraph"/>
              <w:numPr>
                <w:ilvl w:val="0"/>
                <w:numId w:val="6"/>
              </w:numPr>
              <w:textAlignment w:val="baseline"/>
              <w:rPr>
                <w:rFonts w:asciiTheme="minorHAnsi" w:eastAsiaTheme="minorHAnsi" w:hAnsiTheme="minorHAnsi" w:cstheme="minorHAnsi"/>
                <w:kern w:val="2"/>
                <w:sz w:val="22"/>
                <w:szCs w:val="22"/>
                <w:lang w:eastAsia="en-US"/>
                <w14:ligatures w14:val="standardContextual"/>
              </w:rPr>
            </w:pPr>
            <w:r w:rsidRPr="00F06876">
              <w:rPr>
                <w:rFonts w:asciiTheme="minorHAnsi" w:eastAsiaTheme="minorHAnsi" w:hAnsiTheme="minorHAnsi" w:cstheme="minorHAnsi"/>
                <w:kern w:val="2"/>
                <w:sz w:val="22"/>
                <w:szCs w:val="22"/>
                <w:lang w:eastAsia="en-US"/>
                <w14:ligatures w14:val="standardContextual"/>
              </w:rPr>
              <w:t xml:space="preserve">Manage </w:t>
            </w:r>
            <w:r w:rsidRPr="00BC7302">
              <w:rPr>
                <w:rFonts w:asciiTheme="minorHAnsi" w:eastAsiaTheme="minorHAnsi" w:hAnsiTheme="minorHAnsi" w:cstheme="minorHAnsi"/>
                <w:kern w:val="2"/>
                <w:sz w:val="22"/>
                <w:szCs w:val="22"/>
                <w:lang w:eastAsia="en-US"/>
                <w14:ligatures w14:val="standardContextual"/>
              </w:rPr>
              <w:t xml:space="preserve">delegated </w:t>
            </w:r>
            <w:r w:rsidRPr="00F06876">
              <w:rPr>
                <w:rFonts w:asciiTheme="minorHAnsi" w:eastAsiaTheme="minorHAnsi" w:hAnsiTheme="minorHAnsi" w:cstheme="minorHAnsi"/>
                <w:kern w:val="2"/>
                <w:sz w:val="22"/>
                <w:szCs w:val="22"/>
                <w:lang w:eastAsia="en-US"/>
                <w14:ligatures w14:val="standardContextual"/>
              </w:rPr>
              <w:t xml:space="preserve">budgets, approve expenditures, develop income generation strategies, and prepare forecasts and business cases for growth and resource investment. </w:t>
            </w:r>
          </w:p>
          <w:p w14:paraId="682BDAF3" w14:textId="77777777" w:rsidR="00691EF0" w:rsidRPr="00BC7302" w:rsidRDefault="00691EF0" w:rsidP="00691EF0">
            <w:pPr>
              <w:pStyle w:val="paragraph"/>
              <w:numPr>
                <w:ilvl w:val="0"/>
                <w:numId w:val="6"/>
              </w:numPr>
              <w:textAlignment w:val="baseline"/>
              <w:rPr>
                <w:rFonts w:asciiTheme="minorHAnsi" w:eastAsiaTheme="minorHAnsi" w:hAnsiTheme="minorHAnsi" w:cstheme="minorHAnsi"/>
                <w:kern w:val="2"/>
                <w:sz w:val="22"/>
                <w:szCs w:val="22"/>
                <w:lang w:eastAsia="en-US"/>
                <w14:ligatures w14:val="standardContextual"/>
              </w:rPr>
            </w:pPr>
            <w:r w:rsidRPr="00BC7302">
              <w:rPr>
                <w:rFonts w:asciiTheme="minorHAnsi" w:eastAsiaTheme="minorHAnsi" w:hAnsiTheme="minorHAnsi" w:cstheme="minorHAnsi"/>
                <w:kern w:val="2"/>
                <w:sz w:val="22"/>
                <w:szCs w:val="22"/>
                <w:lang w:eastAsia="en-US"/>
                <w14:ligatures w14:val="standardContextual"/>
              </w:rPr>
              <w:t>A</w:t>
            </w:r>
            <w:r w:rsidRPr="00F06876">
              <w:rPr>
                <w:rFonts w:asciiTheme="minorHAnsi" w:eastAsiaTheme="minorHAnsi" w:hAnsiTheme="minorHAnsi" w:cstheme="minorHAnsi"/>
                <w:kern w:val="2"/>
                <w:sz w:val="22"/>
                <w:szCs w:val="22"/>
                <w:lang w:eastAsia="en-US"/>
                <w14:ligatures w14:val="standardContextual"/>
              </w:rPr>
              <w:t>nalyse trends, produce reports, and ensure compliance with governance requirements while supporting staffing and operational processes.</w:t>
            </w:r>
          </w:p>
          <w:p w14:paraId="0FFD5997" w14:textId="54352567" w:rsidR="00E1792F" w:rsidRDefault="00E1792F" w:rsidP="00CA1A38">
            <w:pPr>
              <w:spacing w:after="0" w:line="240" w:lineRule="auto"/>
              <w:jc w:val="both"/>
              <w:rPr>
                <w:rFonts w:cstheme="minorHAnsi"/>
                <w:b/>
              </w:rPr>
            </w:pPr>
            <w:r>
              <w:rPr>
                <w:rFonts w:cstheme="minorHAnsi"/>
                <w:b/>
              </w:rPr>
              <w:t>College Support</w:t>
            </w:r>
          </w:p>
          <w:p w14:paraId="5143133A" w14:textId="77777777" w:rsidR="00E1792F" w:rsidRDefault="00E1792F" w:rsidP="00CA1A38">
            <w:pPr>
              <w:spacing w:after="0" w:line="240" w:lineRule="auto"/>
              <w:jc w:val="both"/>
              <w:rPr>
                <w:rFonts w:cstheme="minorHAnsi"/>
                <w:b/>
              </w:rPr>
            </w:pPr>
          </w:p>
          <w:p w14:paraId="623E68EB" w14:textId="0314D0D7" w:rsidR="00E24332" w:rsidRPr="007D3E99" w:rsidRDefault="006D6546" w:rsidP="00691EF0">
            <w:pPr>
              <w:pStyle w:val="paragraph"/>
              <w:numPr>
                <w:ilvl w:val="0"/>
                <w:numId w:val="6"/>
              </w:numPr>
              <w:spacing w:before="0" w:beforeAutospacing="0" w:after="0" w:afterAutospacing="0"/>
              <w:textAlignment w:val="baseline"/>
              <w:rPr>
                <w:rStyle w:val="normaltextrun"/>
                <w:rFonts w:asciiTheme="minorHAnsi" w:eastAsiaTheme="majorEastAsia" w:hAnsiTheme="minorHAnsi"/>
                <w:sz w:val="22"/>
                <w:szCs w:val="22"/>
                <w:lang w:val="en-US"/>
              </w:rPr>
            </w:pPr>
            <w:r w:rsidRPr="00BC7302">
              <w:rPr>
                <w:rStyle w:val="normaltextrun"/>
                <w:rFonts w:asciiTheme="minorHAnsi" w:eastAsiaTheme="majorEastAsia" w:hAnsiTheme="minorHAnsi" w:cstheme="minorBidi"/>
                <w:sz w:val="22"/>
                <w:szCs w:val="22"/>
                <w:lang w:val="en-US"/>
              </w:rPr>
              <w:t xml:space="preserve">Lead </w:t>
            </w:r>
            <w:r w:rsidR="005A4991" w:rsidRPr="00BC7302">
              <w:rPr>
                <w:rStyle w:val="normaltextrun"/>
                <w:rFonts w:asciiTheme="minorHAnsi" w:eastAsiaTheme="majorEastAsia" w:hAnsiTheme="minorHAnsi" w:cstheme="minorBidi"/>
                <w:sz w:val="22"/>
                <w:szCs w:val="22"/>
                <w:lang w:val="en-US"/>
              </w:rPr>
              <w:t xml:space="preserve">the area of strategic activity </w:t>
            </w:r>
            <w:r w:rsidRPr="00BC7302">
              <w:rPr>
                <w:rStyle w:val="normaltextrun"/>
                <w:rFonts w:asciiTheme="minorHAnsi" w:eastAsiaTheme="majorEastAsia" w:hAnsiTheme="minorHAnsi" w:cstheme="minorBidi"/>
                <w:sz w:val="22"/>
                <w:szCs w:val="22"/>
                <w:lang w:val="en-US"/>
              </w:rPr>
              <w:t>across the college</w:t>
            </w:r>
            <w:r w:rsidR="0072128A">
              <w:rPr>
                <w:rStyle w:val="normaltextrun"/>
                <w:rFonts w:asciiTheme="minorHAnsi" w:eastAsiaTheme="majorEastAsia" w:hAnsiTheme="minorHAnsi" w:cstheme="minorBidi"/>
                <w:sz w:val="22"/>
                <w:szCs w:val="22"/>
                <w:lang w:val="en-US"/>
              </w:rPr>
              <w:t xml:space="preserve"> (choose: Sustainability/Transnational Educatio</w:t>
            </w:r>
            <w:r w:rsidR="007D3E99">
              <w:rPr>
                <w:rStyle w:val="normaltextrun"/>
                <w:rFonts w:asciiTheme="minorHAnsi" w:eastAsiaTheme="majorEastAsia" w:hAnsiTheme="minorHAnsi" w:cstheme="minorBidi"/>
                <w:sz w:val="22"/>
                <w:szCs w:val="22"/>
                <w:lang w:val="en-US"/>
              </w:rPr>
              <w:t>n/Equality, Diversity and Inclusion + Charter Marks/Civic Mission)</w:t>
            </w:r>
            <w:r w:rsidRPr="00BC7302">
              <w:rPr>
                <w:rStyle w:val="normaltextrun"/>
                <w:rFonts w:asciiTheme="minorHAnsi" w:eastAsiaTheme="majorEastAsia" w:hAnsiTheme="minorHAnsi" w:cstheme="minorBidi"/>
                <w:sz w:val="22"/>
                <w:szCs w:val="22"/>
                <w:lang w:val="en-US"/>
              </w:rPr>
              <w:t xml:space="preserve">, </w:t>
            </w:r>
            <w:r w:rsidR="005A4991" w:rsidRPr="00BC7302">
              <w:rPr>
                <w:rStyle w:val="normaltextrun"/>
                <w:rFonts w:asciiTheme="minorHAnsi" w:eastAsiaTheme="majorEastAsia" w:hAnsiTheme="minorHAnsi" w:cstheme="minorBidi"/>
                <w:sz w:val="22"/>
                <w:szCs w:val="22"/>
                <w:lang w:val="en-US"/>
              </w:rPr>
              <w:t>and with other College Academic Business Partner</w:t>
            </w:r>
            <w:r w:rsidR="00937DD9" w:rsidRPr="00BC7302">
              <w:rPr>
                <w:rStyle w:val="normaltextrun"/>
                <w:rFonts w:asciiTheme="minorHAnsi" w:eastAsiaTheme="majorEastAsia" w:hAnsiTheme="minorHAnsi" w:cstheme="minorBidi"/>
                <w:sz w:val="22"/>
                <w:szCs w:val="22"/>
                <w:lang w:val="en-US"/>
              </w:rPr>
              <w:t>s across the University</w:t>
            </w:r>
            <w:r w:rsidR="00CA408E">
              <w:rPr>
                <w:rStyle w:val="normaltextrun"/>
                <w:rFonts w:asciiTheme="minorHAnsi" w:eastAsiaTheme="majorEastAsia" w:hAnsiTheme="minorHAnsi" w:cstheme="minorBidi"/>
                <w:sz w:val="22"/>
                <w:szCs w:val="22"/>
                <w:lang w:val="en-US"/>
              </w:rPr>
              <w:t>,</w:t>
            </w:r>
            <w:r w:rsidRPr="00BC7302">
              <w:rPr>
                <w:rStyle w:val="normaltextrun"/>
                <w:rFonts w:asciiTheme="minorHAnsi" w:eastAsiaTheme="majorEastAsia" w:hAnsiTheme="minorHAnsi" w:cstheme="minorBidi"/>
                <w:sz w:val="22"/>
                <w:szCs w:val="22"/>
                <w:lang w:val="en-US"/>
              </w:rPr>
              <w:t xml:space="preserve"> in partnership with the relevant academic Dean/Associate Dean, Heads of Schools</w:t>
            </w:r>
            <w:r w:rsidR="00C10C1D" w:rsidRPr="00BC7302">
              <w:rPr>
                <w:rStyle w:val="normaltextrun"/>
                <w:rFonts w:asciiTheme="minorHAnsi" w:eastAsiaTheme="majorEastAsia" w:hAnsiTheme="minorHAnsi" w:cstheme="minorBidi"/>
                <w:sz w:val="22"/>
                <w:szCs w:val="22"/>
                <w:lang w:val="en-US"/>
              </w:rPr>
              <w:t xml:space="preserve">, </w:t>
            </w:r>
            <w:r w:rsidR="00EC6F11" w:rsidRPr="00BC7302">
              <w:rPr>
                <w:rStyle w:val="normaltextrun"/>
                <w:rFonts w:asciiTheme="minorHAnsi" w:eastAsiaTheme="majorEastAsia" w:hAnsiTheme="minorHAnsi" w:cstheme="minorBidi"/>
                <w:sz w:val="22"/>
                <w:szCs w:val="22"/>
                <w:lang w:val="en-US"/>
              </w:rPr>
              <w:t>Professional Service Specialist leads and others</w:t>
            </w:r>
            <w:r w:rsidRPr="00BC7302">
              <w:rPr>
                <w:rStyle w:val="normaltextrun"/>
                <w:rFonts w:asciiTheme="minorHAnsi" w:eastAsiaTheme="majorEastAsia" w:hAnsiTheme="minorHAnsi" w:cstheme="minorBidi"/>
                <w:sz w:val="22"/>
                <w:szCs w:val="22"/>
                <w:lang w:val="en-US"/>
              </w:rPr>
              <w:t>.</w:t>
            </w:r>
            <w:r w:rsidR="00E24332" w:rsidRPr="00BC7302">
              <w:rPr>
                <w:rStyle w:val="normaltextrun"/>
                <w:rFonts w:asciiTheme="minorHAnsi" w:eastAsiaTheme="majorEastAsia" w:hAnsiTheme="minorHAnsi" w:cstheme="minorBidi"/>
                <w:sz w:val="22"/>
                <w:szCs w:val="22"/>
                <w:lang w:val="en-US"/>
              </w:rPr>
              <w:t xml:space="preserve"> </w:t>
            </w:r>
            <w:r w:rsidR="00CE009A">
              <w:rPr>
                <w:rStyle w:val="normaltextrun"/>
                <w:rFonts w:asciiTheme="minorHAnsi" w:eastAsiaTheme="majorEastAsia" w:hAnsiTheme="minorHAnsi" w:cstheme="minorBidi"/>
                <w:sz w:val="22"/>
                <w:szCs w:val="22"/>
                <w:lang w:val="en-US"/>
              </w:rPr>
              <w:t>This leadership includes:</w:t>
            </w:r>
          </w:p>
          <w:p w14:paraId="18D20053" w14:textId="3DE09F44" w:rsidR="30ABB878" w:rsidRDefault="30ABB878" w:rsidP="00691EF0">
            <w:pPr>
              <w:pStyle w:val="paragraph"/>
              <w:numPr>
                <w:ilvl w:val="1"/>
                <w:numId w:val="6"/>
              </w:numPr>
              <w:spacing w:before="0" w:beforeAutospacing="0" w:after="0" w:afterAutospacing="0"/>
              <w:rPr>
                <w:rStyle w:val="normaltextrun"/>
                <w:rFonts w:asciiTheme="minorHAnsi" w:eastAsiaTheme="majorEastAsia" w:hAnsiTheme="minorHAnsi"/>
                <w:sz w:val="22"/>
                <w:szCs w:val="22"/>
                <w:lang w:val="en-US"/>
              </w:rPr>
            </w:pPr>
            <w:r w:rsidRPr="257C2528">
              <w:rPr>
                <w:rStyle w:val="normaltextrun"/>
                <w:rFonts w:asciiTheme="minorHAnsi" w:eastAsiaTheme="majorEastAsia" w:hAnsiTheme="minorHAnsi"/>
                <w:sz w:val="22"/>
                <w:szCs w:val="22"/>
                <w:lang w:val="en-US"/>
              </w:rPr>
              <w:t>Leading professional service projects with University impact</w:t>
            </w:r>
          </w:p>
          <w:p w14:paraId="4261D5E6" w14:textId="464AA776" w:rsidR="00CE009A" w:rsidRDefault="009021A1" w:rsidP="00691EF0">
            <w:pPr>
              <w:pStyle w:val="paragraph"/>
              <w:numPr>
                <w:ilvl w:val="1"/>
                <w:numId w:val="6"/>
              </w:numPr>
              <w:spacing w:before="0" w:beforeAutospacing="0" w:after="0" w:afterAutospacing="0"/>
              <w:textAlignment w:val="baseline"/>
              <w:rPr>
                <w:rStyle w:val="normaltextrun"/>
                <w:rFonts w:asciiTheme="minorHAnsi" w:eastAsiaTheme="majorEastAsia" w:hAnsiTheme="minorHAnsi"/>
                <w:sz w:val="22"/>
                <w:szCs w:val="22"/>
                <w:lang w:val="en-US"/>
              </w:rPr>
            </w:pPr>
            <w:r>
              <w:rPr>
                <w:rStyle w:val="normaltextrun"/>
                <w:rFonts w:asciiTheme="minorHAnsi" w:eastAsiaTheme="majorEastAsia" w:hAnsiTheme="minorHAnsi"/>
                <w:sz w:val="22"/>
                <w:szCs w:val="22"/>
                <w:lang w:val="en-US"/>
              </w:rPr>
              <w:t>Work</w:t>
            </w:r>
            <w:r w:rsidR="00362736">
              <w:rPr>
                <w:rStyle w:val="normaltextrun"/>
                <w:rFonts w:asciiTheme="minorHAnsi" w:eastAsiaTheme="majorEastAsia" w:hAnsiTheme="minorHAnsi"/>
                <w:sz w:val="22"/>
                <w:szCs w:val="22"/>
                <w:lang w:val="en-US"/>
              </w:rPr>
              <w:t>ing</w:t>
            </w:r>
            <w:r>
              <w:rPr>
                <w:rStyle w:val="normaltextrun"/>
                <w:rFonts w:asciiTheme="minorHAnsi" w:eastAsiaTheme="majorEastAsia" w:hAnsiTheme="minorHAnsi"/>
                <w:sz w:val="22"/>
                <w:szCs w:val="22"/>
                <w:lang w:val="en-US"/>
              </w:rPr>
              <w:t xml:space="preserve"> with other CABPs </w:t>
            </w:r>
            <w:r w:rsidR="00910C87">
              <w:rPr>
                <w:rStyle w:val="normaltextrun"/>
                <w:rFonts w:asciiTheme="minorHAnsi" w:eastAsiaTheme="majorEastAsia" w:hAnsiTheme="minorHAnsi"/>
                <w:sz w:val="22"/>
                <w:szCs w:val="22"/>
                <w:lang w:val="en-US"/>
              </w:rPr>
              <w:t xml:space="preserve">to </w:t>
            </w:r>
            <w:r>
              <w:rPr>
                <w:rStyle w:val="normaltextrun"/>
                <w:rFonts w:asciiTheme="minorHAnsi" w:eastAsiaTheme="majorEastAsia" w:hAnsiTheme="minorHAnsi"/>
                <w:sz w:val="22"/>
                <w:szCs w:val="22"/>
                <w:lang w:val="en-US"/>
              </w:rPr>
              <w:t>set</w:t>
            </w:r>
            <w:r w:rsidR="00910C87">
              <w:rPr>
                <w:rStyle w:val="normaltextrun"/>
                <w:rFonts w:asciiTheme="minorHAnsi" w:eastAsiaTheme="majorEastAsia" w:hAnsiTheme="minorHAnsi"/>
                <w:sz w:val="22"/>
                <w:szCs w:val="22"/>
                <w:lang w:val="en-US"/>
              </w:rPr>
              <w:t xml:space="preserve"> institutional </w:t>
            </w:r>
            <w:r>
              <w:rPr>
                <w:rStyle w:val="normaltextrun"/>
                <w:rFonts w:asciiTheme="minorHAnsi" w:eastAsiaTheme="majorEastAsia" w:hAnsiTheme="minorHAnsi"/>
                <w:sz w:val="22"/>
                <w:szCs w:val="22"/>
                <w:lang w:val="en-US"/>
              </w:rPr>
              <w:t>operational</w:t>
            </w:r>
            <w:r w:rsidR="00CE009A">
              <w:rPr>
                <w:rStyle w:val="normaltextrun"/>
                <w:rFonts w:asciiTheme="minorHAnsi" w:eastAsiaTheme="majorEastAsia" w:hAnsiTheme="minorHAnsi"/>
                <w:sz w:val="22"/>
                <w:szCs w:val="22"/>
                <w:lang w:val="en-US"/>
              </w:rPr>
              <w:t xml:space="preserve"> objectives</w:t>
            </w:r>
            <w:r w:rsidR="00362736">
              <w:rPr>
                <w:rStyle w:val="normaltextrun"/>
                <w:rFonts w:asciiTheme="minorHAnsi" w:eastAsiaTheme="majorEastAsia" w:hAnsiTheme="minorHAnsi"/>
                <w:sz w:val="22"/>
                <w:szCs w:val="22"/>
                <w:lang w:val="en-US"/>
              </w:rPr>
              <w:t>, in liaison with Professional Service specialist leads and Academic thematic leads</w:t>
            </w:r>
            <w:r w:rsidR="0074528B">
              <w:rPr>
                <w:rStyle w:val="normaltextrun"/>
                <w:rFonts w:asciiTheme="minorHAnsi" w:eastAsiaTheme="majorEastAsia" w:hAnsiTheme="minorHAnsi"/>
                <w:sz w:val="22"/>
                <w:szCs w:val="22"/>
                <w:lang w:val="en-US"/>
              </w:rPr>
              <w:t xml:space="preserve">, </w:t>
            </w:r>
            <w:r w:rsidR="00CE009A">
              <w:rPr>
                <w:rStyle w:val="normaltextrun"/>
                <w:rFonts w:asciiTheme="minorHAnsi" w:eastAsiaTheme="majorEastAsia" w:hAnsiTheme="minorHAnsi"/>
                <w:sz w:val="22"/>
                <w:szCs w:val="22"/>
                <w:lang w:val="en-US"/>
              </w:rPr>
              <w:t>for schools to achieve</w:t>
            </w:r>
            <w:r w:rsidR="00362736">
              <w:rPr>
                <w:rStyle w:val="normaltextrun"/>
                <w:rFonts w:asciiTheme="minorHAnsi" w:eastAsiaTheme="majorEastAsia" w:hAnsiTheme="minorHAnsi"/>
                <w:sz w:val="22"/>
                <w:szCs w:val="22"/>
                <w:lang w:val="en-US"/>
              </w:rPr>
              <w:t xml:space="preserve"> key performance indicators and other </w:t>
            </w:r>
            <w:r w:rsidR="005969CA">
              <w:rPr>
                <w:rStyle w:val="normaltextrun"/>
                <w:rFonts w:asciiTheme="minorHAnsi" w:eastAsiaTheme="majorEastAsia" w:hAnsiTheme="minorHAnsi"/>
                <w:sz w:val="22"/>
                <w:szCs w:val="22"/>
                <w:lang w:val="en-US"/>
              </w:rPr>
              <w:t>key measures</w:t>
            </w:r>
          </w:p>
          <w:p w14:paraId="6D7F6651" w14:textId="4C010D00" w:rsidR="005969CA" w:rsidRDefault="005969CA" w:rsidP="00691EF0">
            <w:pPr>
              <w:pStyle w:val="paragraph"/>
              <w:numPr>
                <w:ilvl w:val="1"/>
                <w:numId w:val="6"/>
              </w:numPr>
              <w:spacing w:before="0" w:beforeAutospacing="0" w:after="0" w:afterAutospacing="0"/>
              <w:textAlignment w:val="baseline"/>
              <w:rPr>
                <w:rStyle w:val="normaltextrun"/>
                <w:rFonts w:asciiTheme="minorHAnsi" w:eastAsiaTheme="majorEastAsia" w:hAnsiTheme="minorHAnsi"/>
                <w:sz w:val="22"/>
                <w:szCs w:val="22"/>
                <w:lang w:val="en-US"/>
              </w:rPr>
            </w:pPr>
            <w:r>
              <w:rPr>
                <w:rFonts w:asciiTheme="minorHAnsi" w:hAnsiTheme="minorHAnsi" w:cstheme="minorHAnsi"/>
                <w:sz w:val="22"/>
                <w:szCs w:val="22"/>
              </w:rPr>
              <w:t>O</w:t>
            </w:r>
            <w:r w:rsidRPr="00BC7302">
              <w:rPr>
                <w:rFonts w:asciiTheme="minorHAnsi" w:hAnsiTheme="minorHAnsi" w:cstheme="minorHAnsi"/>
                <w:sz w:val="22"/>
                <w:szCs w:val="22"/>
              </w:rPr>
              <w:t>versee governance structures, monitor progress, and report benefits realisation to senior leadership.</w:t>
            </w:r>
          </w:p>
          <w:p w14:paraId="53F4ADE6" w14:textId="77777777" w:rsidR="00B751E6" w:rsidRDefault="0074528B" w:rsidP="00691EF0">
            <w:pPr>
              <w:pStyle w:val="paragraph"/>
              <w:numPr>
                <w:ilvl w:val="1"/>
                <w:numId w:val="6"/>
              </w:numPr>
              <w:spacing w:before="0" w:beforeAutospacing="0" w:after="0" w:afterAutospacing="0"/>
              <w:textAlignment w:val="baseline"/>
              <w:rPr>
                <w:rStyle w:val="normaltextrun"/>
                <w:rFonts w:asciiTheme="minorHAnsi" w:eastAsiaTheme="majorEastAsia" w:hAnsiTheme="minorHAnsi"/>
                <w:sz w:val="22"/>
                <w:szCs w:val="22"/>
                <w:lang w:val="en-US"/>
              </w:rPr>
            </w:pPr>
            <w:r>
              <w:rPr>
                <w:rStyle w:val="normaltextrun"/>
                <w:rFonts w:asciiTheme="minorHAnsi" w:eastAsiaTheme="majorEastAsia" w:hAnsiTheme="minorHAnsi"/>
                <w:sz w:val="22"/>
                <w:szCs w:val="22"/>
                <w:lang w:val="en-US"/>
              </w:rPr>
              <w:t xml:space="preserve">Working in partnership with Heads of Schools and thematic academic leads, ensure all objectives and linked </w:t>
            </w:r>
            <w:r w:rsidR="005969CA">
              <w:rPr>
                <w:rStyle w:val="normaltextrun"/>
                <w:rFonts w:asciiTheme="minorHAnsi" w:eastAsiaTheme="majorEastAsia" w:hAnsiTheme="minorHAnsi"/>
                <w:sz w:val="22"/>
                <w:szCs w:val="22"/>
                <w:lang w:val="en-US"/>
              </w:rPr>
              <w:t>KPIs/measures are achieved over a sustained multi year time frame</w:t>
            </w:r>
          </w:p>
          <w:p w14:paraId="464FC55A" w14:textId="3D38C6C0" w:rsidR="009021A1" w:rsidRPr="00BC7302" w:rsidRDefault="00B751E6" w:rsidP="00691EF0">
            <w:pPr>
              <w:pStyle w:val="paragraph"/>
              <w:numPr>
                <w:ilvl w:val="1"/>
                <w:numId w:val="6"/>
              </w:numPr>
              <w:spacing w:before="0" w:beforeAutospacing="0" w:after="0" w:afterAutospacing="0"/>
              <w:textAlignment w:val="baseline"/>
              <w:rPr>
                <w:rStyle w:val="normaltextrun"/>
                <w:rFonts w:eastAsiaTheme="majorEastAsia"/>
                <w:sz w:val="22"/>
                <w:szCs w:val="22"/>
                <w:lang w:val="en-US"/>
              </w:rPr>
            </w:pPr>
            <w:r w:rsidRPr="00BC7302">
              <w:rPr>
                <w:rStyle w:val="normaltextrun"/>
                <w:rFonts w:asciiTheme="minorHAnsi" w:eastAsiaTheme="majorEastAsia" w:hAnsiTheme="minorHAnsi"/>
                <w:sz w:val="22"/>
                <w:szCs w:val="22"/>
                <w:lang w:val="en-US"/>
              </w:rPr>
              <w:t>interpreting University strategy</w:t>
            </w:r>
            <w:r w:rsidR="00051522">
              <w:rPr>
                <w:rStyle w:val="normaltextrun"/>
                <w:rFonts w:asciiTheme="minorHAnsi" w:eastAsiaTheme="majorEastAsia" w:hAnsiTheme="minorHAnsi"/>
                <w:sz w:val="22"/>
                <w:szCs w:val="22"/>
                <w:lang w:val="en-US"/>
              </w:rPr>
              <w:t xml:space="preserve"> </w:t>
            </w:r>
            <w:r w:rsidR="00051522" w:rsidRPr="00051522">
              <w:rPr>
                <w:rStyle w:val="normaltextrun"/>
                <w:rFonts w:asciiTheme="minorHAnsi" w:eastAsiaTheme="majorEastAsia" w:hAnsiTheme="minorHAnsi"/>
                <w:sz w:val="22"/>
                <w:szCs w:val="22"/>
                <w:lang w:val="en-US"/>
              </w:rPr>
              <w:t>(</w:t>
            </w:r>
            <w:r w:rsidR="00051522">
              <w:rPr>
                <w:rStyle w:val="normaltextrun"/>
                <w:rFonts w:asciiTheme="minorHAnsi" w:eastAsiaTheme="majorEastAsia" w:hAnsiTheme="minorHAnsi"/>
                <w:sz w:val="22"/>
                <w:szCs w:val="22"/>
                <w:lang w:val="en-US"/>
              </w:rPr>
              <w:t xml:space="preserve">as relating to </w:t>
            </w:r>
            <w:r w:rsidR="00051522" w:rsidRPr="00051522">
              <w:rPr>
                <w:rStyle w:val="normaltextrun"/>
                <w:rFonts w:asciiTheme="minorHAnsi" w:eastAsiaTheme="majorEastAsia" w:hAnsiTheme="minorHAnsi"/>
                <w:sz w:val="22"/>
                <w:szCs w:val="22"/>
                <w:lang w:val="en-US"/>
              </w:rPr>
              <w:t xml:space="preserve">Professional Service) </w:t>
            </w:r>
            <w:r w:rsidRPr="00BC7302">
              <w:rPr>
                <w:rStyle w:val="normaltextrun"/>
                <w:rFonts w:asciiTheme="minorHAnsi" w:eastAsiaTheme="majorEastAsia" w:hAnsiTheme="minorHAnsi"/>
                <w:sz w:val="22"/>
                <w:szCs w:val="22"/>
                <w:lang w:val="en-US"/>
              </w:rPr>
              <w:t>into work priorities and setting the standards for schools to adopt</w:t>
            </w:r>
            <w:r w:rsidRPr="009E046B">
              <w:rPr>
                <w:rStyle w:val="normaltextrun"/>
                <w:rFonts w:asciiTheme="minorHAnsi" w:eastAsiaTheme="majorEastAsia" w:hAnsiTheme="minorHAnsi"/>
                <w:sz w:val="22"/>
                <w:szCs w:val="22"/>
                <w:lang w:val="en-US"/>
              </w:rPr>
              <w:t xml:space="preserve"> ensuring consistency </w:t>
            </w:r>
            <w:r w:rsidR="57645FA5" w:rsidRPr="009E046B">
              <w:rPr>
                <w:rStyle w:val="normaltextrun"/>
                <w:rFonts w:asciiTheme="minorHAnsi" w:eastAsiaTheme="majorEastAsia" w:hAnsiTheme="minorHAnsi"/>
                <w:sz w:val="22"/>
                <w:szCs w:val="22"/>
                <w:lang w:val="en-US"/>
              </w:rPr>
              <w:t>across</w:t>
            </w:r>
            <w:r w:rsidRPr="009E046B">
              <w:rPr>
                <w:rStyle w:val="normaltextrun"/>
                <w:rFonts w:asciiTheme="minorHAnsi" w:eastAsiaTheme="majorEastAsia" w:hAnsiTheme="minorHAnsi"/>
                <w:sz w:val="22"/>
                <w:szCs w:val="22"/>
                <w:lang w:val="en-US"/>
              </w:rPr>
              <w:t xml:space="preserve"> the college</w:t>
            </w:r>
          </w:p>
          <w:p w14:paraId="2E926FBE" w14:textId="52135750" w:rsidR="009021A1" w:rsidRPr="00BC7302" w:rsidRDefault="009021A1" w:rsidP="00691EF0">
            <w:pPr>
              <w:pStyle w:val="paragraph"/>
              <w:numPr>
                <w:ilvl w:val="1"/>
                <w:numId w:val="6"/>
              </w:numPr>
              <w:spacing w:before="0" w:beforeAutospacing="0" w:after="0" w:afterAutospacing="0"/>
              <w:textAlignment w:val="baseline"/>
              <w:rPr>
                <w:rStyle w:val="normaltextrun"/>
                <w:rFonts w:asciiTheme="minorHAnsi" w:eastAsiaTheme="majorEastAsia" w:hAnsiTheme="minorHAnsi"/>
                <w:sz w:val="22"/>
                <w:szCs w:val="22"/>
                <w:lang w:val="en-US"/>
              </w:rPr>
            </w:pPr>
          </w:p>
          <w:p w14:paraId="4E9A45C1" w14:textId="27038CAD" w:rsidR="00221983" w:rsidRPr="00BC7302" w:rsidRDefault="00E635A1" w:rsidP="00691EF0">
            <w:pPr>
              <w:pStyle w:val="paragraph"/>
              <w:numPr>
                <w:ilvl w:val="0"/>
                <w:numId w:val="6"/>
              </w:numPr>
              <w:spacing w:before="0" w:beforeAutospacing="0" w:after="0" w:afterAutospacing="0"/>
              <w:textAlignment w:val="baseline"/>
              <w:rPr>
                <w:rStyle w:val="normaltextrun"/>
                <w:rFonts w:asciiTheme="minorHAnsi" w:eastAsiaTheme="majorEastAsia" w:hAnsiTheme="minorHAnsi" w:cstheme="minorBidi"/>
                <w:sz w:val="22"/>
                <w:szCs w:val="22"/>
                <w:lang w:val="en-US"/>
              </w:rPr>
            </w:pPr>
            <w:r>
              <w:rPr>
                <w:rStyle w:val="normaltextrun"/>
                <w:rFonts w:asciiTheme="minorHAnsi" w:eastAsiaTheme="majorEastAsia" w:hAnsiTheme="minorHAnsi" w:cstheme="minorBidi"/>
                <w:sz w:val="22"/>
                <w:szCs w:val="22"/>
                <w:lang w:val="en-US"/>
              </w:rPr>
              <w:t>E</w:t>
            </w:r>
            <w:r w:rsidR="00221983" w:rsidRPr="00BC7302">
              <w:rPr>
                <w:rStyle w:val="normaltextrun"/>
                <w:rFonts w:asciiTheme="minorHAnsi" w:eastAsiaTheme="majorEastAsia" w:hAnsiTheme="minorHAnsi" w:cstheme="minorBidi"/>
                <w:sz w:val="22"/>
                <w:szCs w:val="22"/>
                <w:lang w:val="en-US"/>
              </w:rPr>
              <w:t>nsure that all University strategic and operational policy</w:t>
            </w:r>
            <w:r>
              <w:rPr>
                <w:rStyle w:val="normaltextrun"/>
                <w:rFonts w:asciiTheme="minorHAnsi" w:eastAsiaTheme="majorEastAsia" w:hAnsiTheme="minorHAnsi" w:cstheme="minorBidi"/>
                <w:sz w:val="22"/>
                <w:szCs w:val="22"/>
                <w:lang w:val="en-US"/>
              </w:rPr>
              <w:t xml:space="preserve"> </w:t>
            </w:r>
            <w:r w:rsidRPr="00E635A1">
              <w:rPr>
                <w:rStyle w:val="normaltextrun"/>
                <w:rFonts w:asciiTheme="minorHAnsi" w:eastAsiaTheme="majorEastAsia" w:hAnsiTheme="minorHAnsi" w:cstheme="minorBidi"/>
                <w:sz w:val="22"/>
                <w:szCs w:val="22"/>
                <w:lang w:val="en-US"/>
              </w:rPr>
              <w:t xml:space="preserve">and procedure </w:t>
            </w:r>
            <w:r w:rsidR="00221983" w:rsidRPr="00BC7302">
              <w:rPr>
                <w:rStyle w:val="normaltextrun"/>
                <w:rFonts w:asciiTheme="minorHAnsi" w:eastAsiaTheme="majorEastAsia" w:hAnsiTheme="minorHAnsi" w:cstheme="minorBidi"/>
                <w:sz w:val="22"/>
                <w:szCs w:val="22"/>
                <w:lang w:val="en-US"/>
              </w:rPr>
              <w:t xml:space="preserve">direction is </w:t>
            </w:r>
            <w:r>
              <w:rPr>
                <w:rStyle w:val="normaltextrun"/>
                <w:rFonts w:asciiTheme="minorHAnsi" w:eastAsiaTheme="majorEastAsia" w:hAnsiTheme="minorHAnsi" w:cstheme="minorBidi"/>
                <w:sz w:val="22"/>
                <w:szCs w:val="22"/>
                <w:lang w:val="en-US"/>
              </w:rPr>
              <w:t xml:space="preserve">followed and </w:t>
            </w:r>
            <w:r w:rsidR="00221983" w:rsidRPr="00BC7302">
              <w:rPr>
                <w:rStyle w:val="normaltextrun"/>
                <w:rFonts w:asciiTheme="minorHAnsi" w:eastAsiaTheme="majorEastAsia" w:hAnsiTheme="minorHAnsi" w:cstheme="minorBidi"/>
                <w:sz w:val="22"/>
                <w:szCs w:val="22"/>
                <w:lang w:val="en-US"/>
              </w:rPr>
              <w:t>implemented</w:t>
            </w:r>
            <w:r>
              <w:rPr>
                <w:rStyle w:val="normaltextrun"/>
                <w:rFonts w:asciiTheme="minorHAnsi" w:eastAsiaTheme="majorEastAsia" w:hAnsiTheme="minorHAnsi" w:cstheme="minorBidi"/>
                <w:sz w:val="22"/>
                <w:szCs w:val="22"/>
                <w:lang w:val="en-US"/>
              </w:rPr>
              <w:t xml:space="preserve"> </w:t>
            </w:r>
            <w:r w:rsidRPr="00E635A1">
              <w:rPr>
                <w:rStyle w:val="normaltextrun"/>
                <w:rFonts w:asciiTheme="minorHAnsi" w:eastAsiaTheme="majorEastAsia" w:hAnsiTheme="minorHAnsi" w:cstheme="minorBidi"/>
                <w:sz w:val="22"/>
                <w:szCs w:val="22"/>
                <w:lang w:val="en-US"/>
              </w:rPr>
              <w:t>within Schools</w:t>
            </w:r>
            <w:r w:rsidR="005969CA">
              <w:rPr>
                <w:rStyle w:val="normaltextrun"/>
                <w:rFonts w:asciiTheme="minorHAnsi" w:eastAsiaTheme="majorEastAsia" w:hAnsiTheme="minorHAnsi" w:cstheme="minorBidi"/>
                <w:sz w:val="22"/>
                <w:szCs w:val="22"/>
                <w:lang w:val="en-US"/>
              </w:rPr>
              <w:t>, working closely with Professional Specialist Leads as required</w:t>
            </w:r>
            <w:r w:rsidR="00221983" w:rsidRPr="00BC7302">
              <w:rPr>
                <w:rStyle w:val="normaltextrun"/>
                <w:rFonts w:asciiTheme="minorHAnsi" w:eastAsiaTheme="majorEastAsia" w:hAnsiTheme="minorHAnsi" w:cstheme="minorBidi"/>
                <w:sz w:val="22"/>
                <w:szCs w:val="22"/>
                <w:lang w:val="en-US"/>
              </w:rPr>
              <w:t>.</w:t>
            </w:r>
          </w:p>
          <w:p w14:paraId="7E92D7EB" w14:textId="0084AC38" w:rsidR="00B75C39" w:rsidRPr="00BC7302" w:rsidRDefault="00B75C39" w:rsidP="00691EF0">
            <w:pPr>
              <w:pStyle w:val="ListParagraph"/>
              <w:numPr>
                <w:ilvl w:val="0"/>
                <w:numId w:val="6"/>
              </w:numPr>
              <w:tabs>
                <w:tab w:val="left" w:pos="3686"/>
              </w:tabs>
              <w:spacing w:after="0" w:line="240" w:lineRule="auto"/>
              <w:rPr>
                <w:rFonts w:cstheme="minorHAnsi"/>
                <w:sz w:val="22"/>
                <w:szCs w:val="22"/>
              </w:rPr>
            </w:pPr>
            <w:r w:rsidRPr="00BC7302">
              <w:rPr>
                <w:rFonts w:cstheme="minorHAnsi"/>
                <w:sz w:val="22"/>
                <w:szCs w:val="22"/>
              </w:rPr>
              <w:lastRenderedPageBreak/>
              <w:t>Lead portfolio planning and execution, develop business plans, and ensure alignment with College and University strategic drivers</w:t>
            </w:r>
            <w:r w:rsidR="00B751E6">
              <w:rPr>
                <w:rFonts w:cstheme="minorHAnsi"/>
                <w:sz w:val="22"/>
                <w:szCs w:val="22"/>
              </w:rPr>
              <w:t>, leading the delivery</w:t>
            </w:r>
            <w:r w:rsidR="00B751E6" w:rsidRPr="00BC7302">
              <w:rPr>
                <w:rStyle w:val="normaltextrun"/>
                <w:rFonts w:eastAsiaTheme="majorEastAsia"/>
                <w:sz w:val="22"/>
                <w:szCs w:val="22"/>
                <w:lang w:val="en-US"/>
              </w:rPr>
              <w:t xml:space="preserve"> </w:t>
            </w:r>
            <w:r w:rsidR="00B751E6">
              <w:rPr>
                <w:rStyle w:val="normaltextrun"/>
                <w:rFonts w:eastAsiaTheme="majorEastAsia"/>
                <w:sz w:val="22"/>
                <w:szCs w:val="22"/>
                <w:lang w:val="en-US"/>
              </w:rPr>
              <w:t>o</w:t>
            </w:r>
            <w:r w:rsidR="00B751E6">
              <w:rPr>
                <w:rStyle w:val="normaltextrun"/>
                <w:rFonts w:eastAsiaTheme="majorEastAsia"/>
                <w:lang w:val="en-US"/>
              </w:rPr>
              <w:t xml:space="preserve">f </w:t>
            </w:r>
            <w:r w:rsidR="00B751E6" w:rsidRPr="00BC7302">
              <w:rPr>
                <w:rStyle w:val="normaltextrun"/>
                <w:rFonts w:eastAsiaTheme="majorEastAsia"/>
                <w:sz w:val="22"/>
                <w:szCs w:val="22"/>
                <w:lang w:val="en-US"/>
              </w:rPr>
              <w:t>College’s business and operational plans</w:t>
            </w:r>
            <w:r w:rsidRPr="00BC7302">
              <w:rPr>
                <w:rFonts w:cstheme="minorHAnsi"/>
                <w:sz w:val="22"/>
                <w:szCs w:val="22"/>
              </w:rPr>
              <w:t xml:space="preserve">. </w:t>
            </w:r>
          </w:p>
          <w:p w14:paraId="1F87B4E3" w14:textId="77777777" w:rsidR="00FF220C" w:rsidRPr="00BC7302" w:rsidRDefault="00FF220C" w:rsidP="00691EF0">
            <w:pPr>
              <w:pStyle w:val="ListParagraph"/>
              <w:numPr>
                <w:ilvl w:val="0"/>
                <w:numId w:val="6"/>
              </w:numPr>
              <w:tabs>
                <w:tab w:val="left" w:pos="3686"/>
              </w:tabs>
              <w:spacing w:after="0" w:line="240" w:lineRule="auto"/>
              <w:rPr>
                <w:rFonts w:cstheme="minorHAnsi"/>
                <w:sz w:val="22"/>
                <w:szCs w:val="22"/>
              </w:rPr>
            </w:pPr>
            <w:r w:rsidRPr="257C2528">
              <w:rPr>
                <w:sz w:val="22"/>
                <w:szCs w:val="22"/>
              </w:rPr>
              <w:t xml:space="preserve">Drive transformation initiatives, foster innovation and process improvement, and ensure effective communication and training for operational changes. </w:t>
            </w:r>
          </w:p>
          <w:p w14:paraId="472B820D" w14:textId="4A84E7FF" w:rsidR="29679030" w:rsidRDefault="29679030" w:rsidP="00691EF0">
            <w:pPr>
              <w:pStyle w:val="ListParagraph"/>
              <w:numPr>
                <w:ilvl w:val="0"/>
                <w:numId w:val="6"/>
              </w:numPr>
              <w:tabs>
                <w:tab w:val="left" w:pos="3686"/>
              </w:tabs>
              <w:spacing w:after="0" w:line="240" w:lineRule="auto"/>
              <w:rPr>
                <w:rStyle w:val="normaltextrun"/>
                <w:rFonts w:eastAsiaTheme="majorEastAsia"/>
                <w:sz w:val="22"/>
                <w:szCs w:val="22"/>
                <w:lang w:val="en-US"/>
              </w:rPr>
            </w:pPr>
            <w:r w:rsidRPr="257C2528">
              <w:rPr>
                <w:rStyle w:val="normaltextrun"/>
                <w:rFonts w:eastAsiaTheme="majorEastAsia"/>
                <w:sz w:val="22"/>
                <w:szCs w:val="22"/>
                <w:lang w:val="en-US"/>
              </w:rPr>
              <w:t>Keeping up to date with institutional and sector wide practice in the activity</w:t>
            </w:r>
          </w:p>
          <w:p w14:paraId="2E65993E" w14:textId="622C6127" w:rsidR="000E3FCF" w:rsidRPr="00BC7302" w:rsidRDefault="000A3A5D" w:rsidP="00691EF0">
            <w:pPr>
              <w:pStyle w:val="paragraph"/>
              <w:numPr>
                <w:ilvl w:val="0"/>
                <w:numId w:val="6"/>
              </w:numPr>
              <w:spacing w:before="0" w:beforeAutospacing="0" w:after="0" w:afterAutospacing="0"/>
              <w:textAlignment w:val="baseline"/>
              <w:rPr>
                <w:rStyle w:val="normaltextrun"/>
                <w:rFonts w:asciiTheme="minorHAnsi" w:eastAsiaTheme="majorEastAsia" w:hAnsiTheme="minorHAnsi" w:cstheme="minorBidi"/>
                <w:sz w:val="22"/>
                <w:szCs w:val="22"/>
                <w:lang w:val="en-US"/>
              </w:rPr>
            </w:pPr>
            <w:r w:rsidRPr="00BC7302">
              <w:rPr>
                <w:rStyle w:val="normaltextrun"/>
                <w:rFonts w:asciiTheme="minorHAnsi" w:eastAsiaTheme="majorEastAsia" w:hAnsiTheme="minorHAnsi" w:cstheme="minorBidi"/>
                <w:sz w:val="22"/>
                <w:szCs w:val="22"/>
                <w:lang w:val="en-US"/>
              </w:rPr>
              <w:t>W</w:t>
            </w:r>
            <w:r w:rsidR="000E3FCF" w:rsidRPr="00BC7302">
              <w:rPr>
                <w:rStyle w:val="normaltextrun"/>
                <w:rFonts w:asciiTheme="minorHAnsi" w:eastAsiaTheme="majorEastAsia" w:hAnsiTheme="minorHAnsi" w:cstheme="minorBidi"/>
                <w:sz w:val="22"/>
                <w:szCs w:val="22"/>
                <w:lang w:val="en-US"/>
              </w:rPr>
              <w:t xml:space="preserve">ork with </w:t>
            </w:r>
            <w:r w:rsidR="00221983" w:rsidRPr="00BC7302">
              <w:rPr>
                <w:rStyle w:val="normaltextrun"/>
                <w:rFonts w:asciiTheme="minorHAnsi" w:eastAsiaTheme="majorEastAsia" w:hAnsiTheme="minorHAnsi" w:cstheme="minorBidi"/>
                <w:sz w:val="22"/>
                <w:szCs w:val="22"/>
                <w:lang w:val="en-US"/>
              </w:rPr>
              <w:t xml:space="preserve">other </w:t>
            </w:r>
            <w:r w:rsidR="000E3FCF" w:rsidRPr="00BC7302">
              <w:rPr>
                <w:rStyle w:val="normaltextrun"/>
                <w:rFonts w:asciiTheme="minorHAnsi" w:eastAsiaTheme="majorEastAsia" w:hAnsiTheme="minorHAnsi" w:cstheme="minorBidi"/>
                <w:sz w:val="22"/>
                <w:szCs w:val="22"/>
                <w:lang w:val="en-US"/>
              </w:rPr>
              <w:t xml:space="preserve">Business Partners and relevant </w:t>
            </w:r>
            <w:r w:rsidR="00F365B1">
              <w:rPr>
                <w:rStyle w:val="normaltextrun"/>
                <w:rFonts w:asciiTheme="minorHAnsi" w:eastAsiaTheme="majorEastAsia" w:hAnsiTheme="minorHAnsi" w:cstheme="minorBidi"/>
                <w:sz w:val="22"/>
                <w:szCs w:val="22"/>
                <w:lang w:val="en-US"/>
              </w:rPr>
              <w:t>S</w:t>
            </w:r>
            <w:r w:rsidR="00221983" w:rsidRPr="00BC7302">
              <w:rPr>
                <w:rStyle w:val="normaltextrun"/>
                <w:rFonts w:asciiTheme="minorHAnsi" w:eastAsiaTheme="majorEastAsia" w:hAnsiTheme="minorHAnsi" w:cstheme="minorBidi"/>
                <w:sz w:val="22"/>
                <w:szCs w:val="22"/>
                <w:lang w:val="en-US"/>
              </w:rPr>
              <w:t>pecialist Professional</w:t>
            </w:r>
            <w:r w:rsidR="000E3FCF" w:rsidRPr="00BC7302">
              <w:rPr>
                <w:rStyle w:val="normaltextrun"/>
                <w:rFonts w:asciiTheme="minorHAnsi" w:eastAsiaTheme="majorEastAsia" w:hAnsiTheme="minorHAnsi" w:cstheme="minorBidi"/>
                <w:sz w:val="22"/>
                <w:szCs w:val="22"/>
                <w:lang w:val="en-US"/>
              </w:rPr>
              <w:t xml:space="preserve"> leads to ensure the effective and efficient delivery of professional services support to School</w:t>
            </w:r>
            <w:r w:rsidR="00E823FD" w:rsidRPr="00BC7302">
              <w:rPr>
                <w:rStyle w:val="normaltextrun"/>
                <w:rFonts w:asciiTheme="minorHAnsi" w:eastAsiaTheme="majorEastAsia" w:hAnsiTheme="minorHAnsi" w:cstheme="minorBidi"/>
                <w:sz w:val="22"/>
                <w:szCs w:val="22"/>
                <w:lang w:val="en-US"/>
              </w:rPr>
              <w:t>s</w:t>
            </w:r>
            <w:r w:rsidR="000E3FCF" w:rsidRPr="00BC7302">
              <w:rPr>
                <w:rStyle w:val="normaltextrun"/>
                <w:rFonts w:asciiTheme="minorHAnsi" w:eastAsiaTheme="majorEastAsia" w:hAnsiTheme="minorHAnsi" w:cstheme="minorBidi"/>
                <w:sz w:val="22"/>
                <w:szCs w:val="22"/>
                <w:lang w:val="en-US"/>
              </w:rPr>
              <w:t>, and to be professionally accountable to the Director of Strategic College Operations for the implementation of College/University initiatives and continuous improvement of support services.</w:t>
            </w:r>
          </w:p>
          <w:p w14:paraId="52FAA2EF" w14:textId="0D6BDDCA" w:rsidR="007751C2" w:rsidRPr="00BC7302" w:rsidRDefault="007751C2" w:rsidP="00691EF0">
            <w:pPr>
              <w:pStyle w:val="ListParagraph"/>
              <w:numPr>
                <w:ilvl w:val="0"/>
                <w:numId w:val="6"/>
              </w:numPr>
              <w:tabs>
                <w:tab w:val="left" w:pos="3686"/>
              </w:tabs>
              <w:spacing w:after="0" w:line="240" w:lineRule="auto"/>
              <w:rPr>
                <w:rStyle w:val="normaltextrun"/>
                <w:rFonts w:eastAsiaTheme="majorEastAsia"/>
                <w:kern w:val="0"/>
                <w:sz w:val="22"/>
                <w:szCs w:val="22"/>
                <w:lang w:val="en-US" w:eastAsia="en-GB"/>
                <w14:ligatures w14:val="none"/>
              </w:rPr>
            </w:pPr>
            <w:r w:rsidRPr="257C2528">
              <w:rPr>
                <w:rStyle w:val="normaltextrun"/>
                <w:rFonts w:eastAsiaTheme="majorEastAsia"/>
                <w:kern w:val="0"/>
                <w:sz w:val="22"/>
                <w:szCs w:val="22"/>
                <w:lang w:val="en-US" w:eastAsia="en-GB"/>
                <w14:ligatures w14:val="none"/>
              </w:rPr>
              <w:t>Contribute to the development of School, College and University wide transformation projects, playing an active role in ensuring successful delivery.</w:t>
            </w:r>
          </w:p>
          <w:p w14:paraId="1D602A13" w14:textId="3DA4417E" w:rsidR="00FF220C" w:rsidRPr="00BC7302" w:rsidRDefault="00691EF0" w:rsidP="00F06876">
            <w:pPr>
              <w:pStyle w:val="paragraph"/>
              <w:textAlignment w:val="baseline"/>
              <w:rPr>
                <w:rFonts w:asciiTheme="minorHAnsi" w:eastAsiaTheme="minorHAnsi" w:hAnsiTheme="minorHAnsi" w:cstheme="minorHAnsi"/>
                <w:b/>
                <w:bCs/>
                <w:kern w:val="2"/>
                <w:sz w:val="22"/>
                <w:szCs w:val="22"/>
                <w:lang w:eastAsia="en-US"/>
                <w14:ligatures w14:val="standardContextual"/>
              </w:rPr>
            </w:pPr>
            <w:r>
              <w:rPr>
                <w:rFonts w:asciiTheme="minorHAnsi" w:eastAsiaTheme="minorHAnsi" w:hAnsiTheme="minorHAnsi" w:cstheme="minorHAnsi"/>
                <w:b/>
                <w:bCs/>
                <w:kern w:val="2"/>
                <w:sz w:val="22"/>
                <w:szCs w:val="22"/>
                <w:lang w:eastAsia="en-US"/>
                <w14:ligatures w14:val="standardContextual"/>
              </w:rPr>
              <w:t>L</w:t>
            </w:r>
            <w:r w:rsidR="00FF220C" w:rsidRPr="00BC7302">
              <w:rPr>
                <w:rFonts w:asciiTheme="minorHAnsi" w:eastAsiaTheme="minorHAnsi" w:hAnsiTheme="minorHAnsi" w:cstheme="minorHAnsi"/>
                <w:b/>
                <w:bCs/>
                <w:kern w:val="2"/>
                <w:sz w:val="22"/>
                <w:szCs w:val="22"/>
                <w:lang w:eastAsia="en-US"/>
                <w14:ligatures w14:val="standardContextual"/>
              </w:rPr>
              <w:t>eadership</w:t>
            </w:r>
            <w:r w:rsidR="00E677A1">
              <w:rPr>
                <w:rFonts w:asciiTheme="minorHAnsi" w:eastAsiaTheme="minorHAnsi" w:hAnsiTheme="minorHAnsi" w:cstheme="minorHAnsi"/>
                <w:b/>
                <w:bCs/>
                <w:kern w:val="2"/>
                <w:sz w:val="22"/>
                <w:szCs w:val="22"/>
                <w:lang w:eastAsia="en-US"/>
                <w14:ligatures w14:val="standardContextual"/>
              </w:rPr>
              <w:t xml:space="preserve"> </w:t>
            </w:r>
            <w:r w:rsidR="00FF220C" w:rsidRPr="00BC7302">
              <w:rPr>
                <w:rFonts w:asciiTheme="minorHAnsi" w:eastAsiaTheme="minorHAnsi" w:hAnsiTheme="minorHAnsi" w:cstheme="minorHAnsi"/>
                <w:b/>
                <w:bCs/>
                <w:kern w:val="2"/>
                <w:sz w:val="22"/>
                <w:szCs w:val="22"/>
                <w:lang w:eastAsia="en-US"/>
                <w14:ligatures w14:val="standardContextual"/>
              </w:rPr>
              <w:t>and Management</w:t>
            </w:r>
          </w:p>
          <w:p w14:paraId="5D52E7B4" w14:textId="77777777" w:rsidR="00A70AFB" w:rsidRPr="00A70AFB" w:rsidRDefault="00A70AFB" w:rsidP="00691EF0">
            <w:pPr>
              <w:pStyle w:val="ListParagraph"/>
              <w:numPr>
                <w:ilvl w:val="0"/>
                <w:numId w:val="6"/>
              </w:numPr>
              <w:spacing w:after="0" w:line="240" w:lineRule="auto"/>
              <w:rPr>
                <w:rFonts w:cstheme="minorHAnsi"/>
                <w:bCs/>
                <w:sz w:val="22"/>
                <w:szCs w:val="22"/>
              </w:rPr>
            </w:pPr>
            <w:r w:rsidRPr="00A70AFB">
              <w:rPr>
                <w:rFonts w:cstheme="minorHAnsi"/>
                <w:bCs/>
                <w:sz w:val="22"/>
                <w:szCs w:val="22"/>
              </w:rPr>
              <w:t>Provide line and matrix management for School and College teams, ensuring performance, development, and effective collaboration</w:t>
            </w:r>
          </w:p>
          <w:p w14:paraId="52163535" w14:textId="5D2FADCB" w:rsidR="004E508D" w:rsidRPr="004E508D" w:rsidRDefault="004E508D" w:rsidP="00691EF0">
            <w:pPr>
              <w:pStyle w:val="ListParagraph"/>
              <w:numPr>
                <w:ilvl w:val="0"/>
                <w:numId w:val="6"/>
              </w:numPr>
              <w:spacing w:after="0" w:line="240" w:lineRule="auto"/>
              <w:rPr>
                <w:rFonts w:cstheme="minorHAnsi"/>
                <w:bCs/>
                <w:sz w:val="22"/>
                <w:szCs w:val="22"/>
              </w:rPr>
            </w:pPr>
            <w:r w:rsidRPr="004E508D">
              <w:rPr>
                <w:rFonts w:cstheme="minorHAnsi"/>
                <w:bCs/>
                <w:sz w:val="22"/>
                <w:szCs w:val="22"/>
              </w:rPr>
              <w:t>Foster a cohesive school communit</w:t>
            </w:r>
            <w:r w:rsidR="00FF220C" w:rsidRPr="0025542C">
              <w:rPr>
                <w:rFonts w:cstheme="minorHAnsi"/>
                <w:bCs/>
                <w:sz w:val="22"/>
                <w:szCs w:val="22"/>
              </w:rPr>
              <w:t>ies</w:t>
            </w:r>
            <w:r w:rsidRPr="004E508D">
              <w:rPr>
                <w:rFonts w:cstheme="minorHAnsi"/>
                <w:bCs/>
                <w:sz w:val="22"/>
                <w:szCs w:val="22"/>
              </w:rPr>
              <w:t xml:space="preserve"> by integrating professional services colleagues </w:t>
            </w:r>
            <w:r w:rsidR="00092414" w:rsidRPr="0025542C">
              <w:rPr>
                <w:rFonts w:cstheme="minorHAnsi"/>
                <w:bCs/>
                <w:sz w:val="22"/>
                <w:szCs w:val="22"/>
              </w:rPr>
              <w:t xml:space="preserve">across Colleges </w:t>
            </w:r>
            <w:r w:rsidRPr="004E508D">
              <w:rPr>
                <w:rFonts w:cstheme="minorHAnsi"/>
                <w:bCs/>
                <w:sz w:val="22"/>
                <w:szCs w:val="22"/>
              </w:rPr>
              <w:t>into school</w:t>
            </w:r>
            <w:r w:rsidR="00092414" w:rsidRPr="0025542C">
              <w:rPr>
                <w:rFonts w:cstheme="minorHAnsi"/>
                <w:bCs/>
                <w:sz w:val="22"/>
                <w:szCs w:val="22"/>
              </w:rPr>
              <w:t>s</w:t>
            </w:r>
            <w:r w:rsidRPr="004E508D">
              <w:rPr>
                <w:rFonts w:cstheme="minorHAnsi"/>
                <w:bCs/>
                <w:sz w:val="22"/>
                <w:szCs w:val="22"/>
              </w:rPr>
              <w:t xml:space="preserve"> activities and encouraging participation in key meetings. </w:t>
            </w:r>
          </w:p>
          <w:p w14:paraId="30473FE9" w14:textId="1170D0C1" w:rsidR="00BC7302" w:rsidRDefault="004E508D" w:rsidP="00691EF0">
            <w:pPr>
              <w:pStyle w:val="ListParagraph"/>
              <w:numPr>
                <w:ilvl w:val="0"/>
                <w:numId w:val="6"/>
              </w:numPr>
              <w:spacing w:after="0" w:line="240" w:lineRule="auto"/>
              <w:rPr>
                <w:rFonts w:cstheme="minorHAnsi"/>
                <w:bCs/>
                <w:sz w:val="22"/>
                <w:szCs w:val="22"/>
              </w:rPr>
            </w:pPr>
            <w:r w:rsidRPr="004E508D">
              <w:rPr>
                <w:rFonts w:cstheme="minorHAnsi"/>
                <w:bCs/>
                <w:sz w:val="22"/>
                <w:szCs w:val="22"/>
              </w:rPr>
              <w:t>Ensure effective professional executive services through a mix of line management and matrix working.</w:t>
            </w:r>
          </w:p>
          <w:p w14:paraId="708E9B69" w14:textId="77777777" w:rsidR="0025542C" w:rsidRPr="0025542C" w:rsidRDefault="0025542C" w:rsidP="0025542C">
            <w:pPr>
              <w:spacing w:after="0" w:line="240" w:lineRule="auto"/>
              <w:rPr>
                <w:rFonts w:cstheme="minorHAnsi"/>
                <w:bCs/>
                <w:sz w:val="22"/>
                <w:szCs w:val="22"/>
              </w:rPr>
            </w:pPr>
          </w:p>
          <w:p w14:paraId="62900518" w14:textId="77777777" w:rsidR="007751C2" w:rsidRPr="00BC7302" w:rsidRDefault="007751C2" w:rsidP="00CA1A38">
            <w:pPr>
              <w:spacing w:after="0" w:line="240" w:lineRule="auto"/>
              <w:rPr>
                <w:rFonts w:cstheme="minorHAnsi"/>
                <w:b/>
                <w:sz w:val="22"/>
                <w:szCs w:val="22"/>
              </w:rPr>
            </w:pPr>
            <w:r w:rsidRPr="00BC7302">
              <w:rPr>
                <w:rFonts w:cstheme="minorHAnsi"/>
                <w:b/>
                <w:sz w:val="22"/>
                <w:szCs w:val="22"/>
              </w:rPr>
              <w:t>Risk Management and Compliance:</w:t>
            </w:r>
          </w:p>
          <w:p w14:paraId="6B45ABBD" w14:textId="77777777" w:rsidR="007C2685" w:rsidRPr="00BC7302" w:rsidRDefault="007C2685" w:rsidP="00CA1A38">
            <w:pPr>
              <w:spacing w:after="0" w:line="240" w:lineRule="auto"/>
              <w:rPr>
                <w:rFonts w:cstheme="minorHAnsi"/>
                <w:b/>
                <w:sz w:val="22"/>
                <w:szCs w:val="22"/>
              </w:rPr>
            </w:pPr>
          </w:p>
          <w:p w14:paraId="692F3B94" w14:textId="2469CE2B" w:rsidR="007C2685" w:rsidRPr="00BC7302" w:rsidRDefault="00FD58C5" w:rsidP="00691EF0">
            <w:pPr>
              <w:pStyle w:val="ListParagraph"/>
              <w:numPr>
                <w:ilvl w:val="0"/>
                <w:numId w:val="6"/>
              </w:numPr>
              <w:spacing w:after="0" w:line="240" w:lineRule="auto"/>
              <w:rPr>
                <w:rFonts w:cstheme="minorHAnsi"/>
                <w:bCs/>
                <w:sz w:val="22"/>
                <w:szCs w:val="22"/>
              </w:rPr>
            </w:pPr>
            <w:r w:rsidRPr="00BC7302">
              <w:rPr>
                <w:rFonts w:cstheme="minorHAnsi"/>
                <w:bCs/>
                <w:sz w:val="22"/>
                <w:szCs w:val="22"/>
              </w:rPr>
              <w:t>Ensure compliance with University policies and statutory obligations, maintaining governance, risk, and business continuity plans</w:t>
            </w:r>
          </w:p>
          <w:p w14:paraId="540D7A33" w14:textId="5D8FE660" w:rsidR="007C2685" w:rsidRPr="00BC7302" w:rsidRDefault="007C2685" w:rsidP="00691EF0">
            <w:pPr>
              <w:pStyle w:val="ListParagraph"/>
              <w:numPr>
                <w:ilvl w:val="0"/>
                <w:numId w:val="6"/>
              </w:numPr>
              <w:spacing w:after="0" w:line="240" w:lineRule="auto"/>
              <w:rPr>
                <w:rFonts w:cstheme="minorHAnsi"/>
                <w:bCs/>
                <w:sz w:val="22"/>
                <w:szCs w:val="22"/>
              </w:rPr>
            </w:pPr>
            <w:r w:rsidRPr="00BC7302">
              <w:rPr>
                <w:rFonts w:cstheme="minorHAnsi"/>
                <w:bCs/>
                <w:sz w:val="22"/>
                <w:szCs w:val="22"/>
              </w:rPr>
              <w:t xml:space="preserve">Act as Information Management Champion and Data Steward </w:t>
            </w:r>
          </w:p>
          <w:p w14:paraId="2415E3C6" w14:textId="0897EDDA" w:rsidR="007C2685" w:rsidRPr="00BC7302" w:rsidRDefault="007C2685" w:rsidP="00691EF0">
            <w:pPr>
              <w:pStyle w:val="ListParagraph"/>
              <w:numPr>
                <w:ilvl w:val="0"/>
                <w:numId w:val="6"/>
              </w:numPr>
              <w:spacing w:after="0" w:line="240" w:lineRule="auto"/>
              <w:rPr>
                <w:rFonts w:cstheme="minorHAnsi"/>
                <w:bCs/>
                <w:sz w:val="22"/>
                <w:szCs w:val="22"/>
              </w:rPr>
            </w:pPr>
            <w:r w:rsidRPr="00BC7302">
              <w:rPr>
                <w:rFonts w:cstheme="minorHAnsi"/>
                <w:bCs/>
                <w:sz w:val="22"/>
                <w:szCs w:val="22"/>
              </w:rPr>
              <w:t xml:space="preserve">Support emergency response and incident management, liaising with central teams and stakeholders as required. </w:t>
            </w:r>
          </w:p>
          <w:p w14:paraId="76CFF652" w14:textId="478C7679" w:rsidR="007C2685" w:rsidRPr="00BC7302" w:rsidRDefault="007C2685" w:rsidP="00691EF0">
            <w:pPr>
              <w:pStyle w:val="ListParagraph"/>
              <w:numPr>
                <w:ilvl w:val="0"/>
                <w:numId w:val="6"/>
              </w:numPr>
              <w:spacing w:after="0" w:line="240" w:lineRule="auto"/>
              <w:rPr>
                <w:rFonts w:cstheme="minorHAnsi"/>
                <w:bCs/>
                <w:sz w:val="22"/>
                <w:szCs w:val="22"/>
              </w:rPr>
            </w:pPr>
            <w:r w:rsidRPr="00BC7302">
              <w:rPr>
                <w:rFonts w:cstheme="minorHAnsi"/>
                <w:bCs/>
                <w:sz w:val="22"/>
                <w:szCs w:val="22"/>
              </w:rPr>
              <w:t>Lead and project-manage major initiatives (infrastructure, procurement, transformation) and build strong networks with internal and external partners.</w:t>
            </w:r>
          </w:p>
          <w:p w14:paraId="5AEEE7CF" w14:textId="77777777" w:rsidR="007751C2" w:rsidRPr="00BC7302" w:rsidRDefault="007751C2" w:rsidP="00CA1A38">
            <w:pPr>
              <w:pStyle w:val="ListParagraph"/>
              <w:spacing w:after="0" w:line="240" w:lineRule="auto"/>
              <w:jc w:val="both"/>
              <w:rPr>
                <w:rFonts w:cstheme="minorHAnsi"/>
                <w:sz w:val="22"/>
                <w:szCs w:val="22"/>
              </w:rPr>
            </w:pPr>
          </w:p>
          <w:p w14:paraId="1A3FD9B3" w14:textId="77777777" w:rsidR="007751C2" w:rsidRPr="00BC7302" w:rsidRDefault="007751C2" w:rsidP="00CA1A38">
            <w:pPr>
              <w:spacing w:after="0" w:line="240" w:lineRule="auto"/>
              <w:jc w:val="both"/>
              <w:rPr>
                <w:rFonts w:cstheme="minorHAnsi"/>
                <w:b/>
                <w:sz w:val="22"/>
                <w:szCs w:val="22"/>
              </w:rPr>
            </w:pPr>
            <w:r w:rsidRPr="00BC7302">
              <w:rPr>
                <w:rFonts w:cstheme="minorHAnsi"/>
                <w:b/>
                <w:sz w:val="22"/>
                <w:szCs w:val="22"/>
              </w:rPr>
              <w:t>General Duties</w:t>
            </w:r>
          </w:p>
          <w:p w14:paraId="1E8F7847" w14:textId="77777777" w:rsidR="007751C2" w:rsidRPr="00BC7302" w:rsidRDefault="007751C2" w:rsidP="00691EF0">
            <w:pPr>
              <w:numPr>
                <w:ilvl w:val="0"/>
                <w:numId w:val="6"/>
              </w:numPr>
              <w:spacing w:after="0" w:line="240" w:lineRule="auto"/>
              <w:jc w:val="both"/>
              <w:rPr>
                <w:rFonts w:cstheme="minorHAnsi"/>
                <w:sz w:val="22"/>
                <w:szCs w:val="22"/>
              </w:rPr>
            </w:pPr>
            <w:r w:rsidRPr="00BC7302">
              <w:rPr>
                <w:rFonts w:cstheme="minorHAnsi"/>
                <w:sz w:val="22"/>
                <w:szCs w:val="22"/>
              </w:rPr>
              <w:t>Ensure that an understanding of the importance of confidentiality is applied when undertaking all duties</w:t>
            </w:r>
          </w:p>
          <w:p w14:paraId="010603E1" w14:textId="77777777" w:rsidR="007751C2" w:rsidRPr="00BC7302" w:rsidRDefault="007751C2" w:rsidP="00691EF0">
            <w:pPr>
              <w:numPr>
                <w:ilvl w:val="0"/>
                <w:numId w:val="6"/>
              </w:numPr>
              <w:spacing w:after="0" w:line="240" w:lineRule="auto"/>
              <w:jc w:val="both"/>
              <w:rPr>
                <w:rFonts w:cstheme="minorHAnsi"/>
                <w:sz w:val="22"/>
                <w:szCs w:val="22"/>
              </w:rPr>
            </w:pPr>
            <w:r w:rsidRPr="00BC7302">
              <w:rPr>
                <w:rFonts w:cstheme="minorHAnsi"/>
                <w:sz w:val="22"/>
                <w:szCs w:val="22"/>
              </w:rPr>
              <w:t>Abide by University policies on Health and Safety and Equality and Diversity</w:t>
            </w:r>
          </w:p>
          <w:p w14:paraId="5ECF782C" w14:textId="77777777" w:rsidR="007751C2" w:rsidRPr="00BC7302" w:rsidRDefault="007751C2" w:rsidP="00691EF0">
            <w:pPr>
              <w:numPr>
                <w:ilvl w:val="0"/>
                <w:numId w:val="6"/>
              </w:numPr>
              <w:spacing w:after="0" w:line="240" w:lineRule="auto"/>
              <w:jc w:val="both"/>
              <w:rPr>
                <w:rFonts w:cstheme="minorHAnsi"/>
                <w:sz w:val="22"/>
                <w:szCs w:val="22"/>
              </w:rPr>
            </w:pPr>
            <w:r w:rsidRPr="00BC7302">
              <w:rPr>
                <w:rFonts w:cstheme="minorHAnsi"/>
                <w:sz w:val="22"/>
                <w:szCs w:val="22"/>
              </w:rPr>
              <w:t>Perform other duties occasionally which are not included above, but which will be consistent with the role</w:t>
            </w:r>
          </w:p>
        </w:tc>
      </w:tr>
    </w:tbl>
    <w:p w14:paraId="518B422A" w14:textId="77777777" w:rsidR="00B35F4A" w:rsidRDefault="00B35F4A" w:rsidP="007751C2">
      <w:pPr>
        <w:spacing w:after="0" w:line="240" w:lineRule="auto"/>
        <w:rPr>
          <w:rFonts w:eastAsia="Times New Roman" w:cstheme="minorHAnsi"/>
          <w:b/>
          <w:sz w:val="22"/>
          <w:szCs w:val="22"/>
          <w:lang w:eastAsia="en-GB"/>
        </w:rPr>
      </w:pPr>
    </w:p>
    <w:p w14:paraId="5D010ED7" w14:textId="77777777" w:rsidR="00B35F4A" w:rsidRDefault="00B35F4A" w:rsidP="007751C2">
      <w:pPr>
        <w:spacing w:after="0" w:line="240" w:lineRule="auto"/>
        <w:rPr>
          <w:rFonts w:eastAsia="Times New Roman" w:cstheme="minorHAnsi"/>
          <w:b/>
          <w:sz w:val="22"/>
          <w:szCs w:val="22"/>
          <w:lang w:eastAsia="en-GB"/>
        </w:rPr>
      </w:pPr>
    </w:p>
    <w:p w14:paraId="69B646CB" w14:textId="77777777" w:rsidR="00B35F4A" w:rsidRDefault="00B35F4A" w:rsidP="007751C2">
      <w:pPr>
        <w:spacing w:after="0" w:line="240" w:lineRule="auto"/>
        <w:rPr>
          <w:rFonts w:eastAsia="Times New Roman" w:cstheme="minorHAnsi"/>
          <w:b/>
          <w:sz w:val="22"/>
          <w:szCs w:val="22"/>
          <w:lang w:eastAsia="en-GB"/>
        </w:rPr>
      </w:pPr>
    </w:p>
    <w:p w14:paraId="32B90998" w14:textId="77777777" w:rsidR="00B35F4A" w:rsidRDefault="00B35F4A" w:rsidP="007751C2">
      <w:pPr>
        <w:spacing w:after="0" w:line="240" w:lineRule="auto"/>
        <w:rPr>
          <w:rFonts w:eastAsia="Times New Roman" w:cstheme="minorHAnsi"/>
          <w:b/>
          <w:sz w:val="22"/>
          <w:szCs w:val="22"/>
          <w:lang w:eastAsia="en-GB"/>
        </w:rPr>
      </w:pPr>
    </w:p>
    <w:p w14:paraId="670D1C88" w14:textId="77777777" w:rsidR="00B35F4A" w:rsidRDefault="00B35F4A" w:rsidP="007751C2">
      <w:pPr>
        <w:spacing w:after="0" w:line="240" w:lineRule="auto"/>
        <w:rPr>
          <w:rFonts w:eastAsia="Times New Roman" w:cstheme="minorHAnsi"/>
          <w:b/>
          <w:sz w:val="22"/>
          <w:szCs w:val="22"/>
          <w:lang w:eastAsia="en-GB"/>
        </w:rPr>
      </w:pPr>
    </w:p>
    <w:p w14:paraId="64BB75B0" w14:textId="77777777" w:rsidR="00B35F4A" w:rsidRDefault="00B35F4A" w:rsidP="007751C2">
      <w:pPr>
        <w:spacing w:after="0" w:line="240" w:lineRule="auto"/>
        <w:rPr>
          <w:rFonts w:eastAsia="Times New Roman" w:cstheme="minorHAnsi"/>
          <w:b/>
          <w:sz w:val="22"/>
          <w:szCs w:val="22"/>
          <w:lang w:eastAsia="en-GB"/>
        </w:rPr>
      </w:pPr>
    </w:p>
    <w:p w14:paraId="15CE8F2C" w14:textId="77777777" w:rsidR="00B35F4A" w:rsidRDefault="00B35F4A" w:rsidP="007751C2">
      <w:pPr>
        <w:spacing w:after="0" w:line="240" w:lineRule="auto"/>
        <w:rPr>
          <w:rFonts w:eastAsia="Times New Roman" w:cstheme="minorHAnsi"/>
          <w:b/>
          <w:sz w:val="22"/>
          <w:szCs w:val="22"/>
          <w:lang w:eastAsia="en-GB"/>
        </w:rPr>
      </w:pPr>
    </w:p>
    <w:p w14:paraId="1CA55652" w14:textId="77777777" w:rsidR="00B35F4A" w:rsidRDefault="00B35F4A" w:rsidP="007751C2">
      <w:pPr>
        <w:spacing w:after="0" w:line="240" w:lineRule="auto"/>
        <w:rPr>
          <w:rFonts w:eastAsia="Times New Roman" w:cstheme="minorHAnsi"/>
          <w:b/>
          <w:sz w:val="22"/>
          <w:szCs w:val="22"/>
          <w:lang w:eastAsia="en-GB"/>
        </w:rPr>
      </w:pPr>
    </w:p>
    <w:p w14:paraId="61916B2A" w14:textId="77777777" w:rsidR="00B35F4A" w:rsidRDefault="00B35F4A" w:rsidP="007751C2">
      <w:pPr>
        <w:spacing w:after="0" w:line="240" w:lineRule="auto"/>
        <w:rPr>
          <w:rFonts w:eastAsia="Times New Roman" w:cstheme="minorHAnsi"/>
          <w:b/>
          <w:sz w:val="22"/>
          <w:szCs w:val="22"/>
          <w:lang w:eastAsia="en-GB"/>
        </w:rPr>
      </w:pPr>
    </w:p>
    <w:p w14:paraId="19778DAA" w14:textId="77777777" w:rsidR="00B35F4A" w:rsidRDefault="00B35F4A" w:rsidP="007751C2">
      <w:pPr>
        <w:spacing w:after="0" w:line="240" w:lineRule="auto"/>
        <w:rPr>
          <w:rFonts w:eastAsia="Times New Roman" w:cstheme="minorHAnsi"/>
          <w:b/>
          <w:sz w:val="22"/>
          <w:szCs w:val="22"/>
          <w:lang w:eastAsia="en-GB"/>
        </w:rPr>
      </w:pPr>
    </w:p>
    <w:p w14:paraId="18E64E78" w14:textId="77777777" w:rsidR="00B35F4A" w:rsidRDefault="00B35F4A" w:rsidP="007751C2">
      <w:pPr>
        <w:spacing w:after="0" w:line="240" w:lineRule="auto"/>
        <w:rPr>
          <w:rFonts w:eastAsia="Times New Roman" w:cstheme="minorHAnsi"/>
          <w:b/>
          <w:sz w:val="22"/>
          <w:szCs w:val="22"/>
          <w:lang w:eastAsia="en-GB"/>
        </w:rPr>
      </w:pPr>
    </w:p>
    <w:p w14:paraId="7B12032B" w14:textId="1A826EEE" w:rsidR="007751C2" w:rsidRPr="00BC7302" w:rsidRDefault="007751C2" w:rsidP="007751C2">
      <w:pPr>
        <w:spacing w:after="0" w:line="240" w:lineRule="auto"/>
        <w:rPr>
          <w:rFonts w:eastAsia="Times New Roman" w:cstheme="minorHAnsi"/>
          <w:sz w:val="22"/>
          <w:szCs w:val="22"/>
          <w:lang w:eastAsia="en-GB"/>
        </w:rPr>
      </w:pPr>
      <w:r w:rsidRPr="00BC7302">
        <w:rPr>
          <w:rFonts w:eastAsia="Times New Roman" w:cstheme="minorHAnsi"/>
          <w:b/>
          <w:sz w:val="22"/>
          <w:szCs w:val="22"/>
          <w:lang w:eastAsia="en-GB"/>
        </w:rPr>
        <w:lastRenderedPageBreak/>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751C2" w:rsidRPr="00BC7302" w14:paraId="7F664C7F" w14:textId="77777777" w:rsidTr="00CA1A38">
        <w:trPr>
          <w:trHeight w:val="455"/>
        </w:trPr>
        <w:tc>
          <w:tcPr>
            <w:tcW w:w="9242" w:type="dxa"/>
            <w:vAlign w:val="center"/>
          </w:tcPr>
          <w:p w14:paraId="7D108FB7" w14:textId="4E6BBE1E" w:rsidR="007751C2" w:rsidRPr="00BC7302" w:rsidRDefault="00EA7749" w:rsidP="00CA1A38">
            <w:pPr>
              <w:spacing w:after="0" w:line="240" w:lineRule="auto"/>
              <w:rPr>
                <w:rFonts w:eastAsia="Times New Roman"/>
                <w:sz w:val="22"/>
                <w:szCs w:val="22"/>
                <w:lang w:eastAsia="en-GB"/>
              </w:rPr>
            </w:pPr>
            <w:r>
              <w:rPr>
                <w:rFonts w:eastAsia="Times New Roman"/>
                <w:sz w:val="22"/>
                <w:szCs w:val="22"/>
                <w:lang w:eastAsia="en-GB"/>
              </w:rPr>
              <w:t>Essential Criteria</w:t>
            </w:r>
          </w:p>
        </w:tc>
      </w:tr>
      <w:tr w:rsidR="007751C2" w:rsidRPr="00BC7302" w14:paraId="550E9114" w14:textId="77777777" w:rsidTr="00CA1A38">
        <w:tc>
          <w:tcPr>
            <w:tcW w:w="9242" w:type="dxa"/>
          </w:tcPr>
          <w:p w14:paraId="1291AF6E" w14:textId="77777777" w:rsidR="007751C2" w:rsidRPr="00BC7302" w:rsidRDefault="007751C2" w:rsidP="00CA1A38">
            <w:pPr>
              <w:spacing w:after="0" w:line="240" w:lineRule="auto"/>
              <w:rPr>
                <w:rFonts w:cstheme="minorHAnsi"/>
                <w:sz w:val="22"/>
                <w:szCs w:val="22"/>
              </w:rPr>
            </w:pPr>
          </w:p>
          <w:p w14:paraId="7A03DC35" w14:textId="77777777" w:rsidR="007751C2" w:rsidRPr="00BC7302" w:rsidRDefault="007751C2" w:rsidP="00CA1A38">
            <w:pPr>
              <w:rPr>
                <w:rFonts w:eastAsia="Times New Roman" w:cstheme="minorHAnsi"/>
                <w:sz w:val="22"/>
                <w:szCs w:val="22"/>
                <w:u w:val="single"/>
                <w:lang w:eastAsia="en-GB"/>
              </w:rPr>
            </w:pPr>
            <w:r w:rsidRPr="00BC7302">
              <w:rPr>
                <w:rFonts w:cstheme="minorHAnsi"/>
                <w:color w:val="000000"/>
                <w:sz w:val="22"/>
                <w:szCs w:val="22"/>
                <w:u w:val="single"/>
              </w:rPr>
              <w:t>Qualifications and Education</w:t>
            </w:r>
          </w:p>
          <w:p w14:paraId="0123E7E0" w14:textId="4DC4DAA2" w:rsidR="007751C2" w:rsidRPr="00BC7302" w:rsidRDefault="00E24332" w:rsidP="007751C2">
            <w:pPr>
              <w:pStyle w:val="ListParagraph"/>
              <w:numPr>
                <w:ilvl w:val="0"/>
                <w:numId w:val="15"/>
              </w:numPr>
              <w:spacing w:after="200" w:line="276" w:lineRule="auto"/>
              <w:ind w:left="567" w:hanging="425"/>
              <w:rPr>
                <w:rFonts w:cstheme="minorHAnsi"/>
                <w:color w:val="000000"/>
                <w:sz w:val="22"/>
                <w:szCs w:val="22"/>
              </w:rPr>
            </w:pPr>
            <w:r w:rsidRPr="00BC7302">
              <w:rPr>
                <w:rFonts w:cstheme="minorHAnsi"/>
                <w:color w:val="000000"/>
                <w:sz w:val="22"/>
                <w:szCs w:val="22"/>
              </w:rPr>
              <w:t>Post Graduate qualification or</w:t>
            </w:r>
            <w:r w:rsidR="007751C2" w:rsidRPr="00BC7302">
              <w:rPr>
                <w:rFonts w:cstheme="minorHAnsi"/>
                <w:color w:val="000000"/>
                <w:sz w:val="22"/>
                <w:szCs w:val="22"/>
              </w:rPr>
              <w:t xml:space="preserve"> equivalent Professional membership/experience</w:t>
            </w:r>
          </w:p>
          <w:p w14:paraId="59833159" w14:textId="77777777" w:rsidR="007751C2" w:rsidRPr="00BC7302" w:rsidRDefault="007751C2" w:rsidP="00CA1A38">
            <w:pPr>
              <w:rPr>
                <w:rFonts w:cstheme="minorHAnsi"/>
                <w:color w:val="000000"/>
                <w:sz w:val="22"/>
                <w:szCs w:val="22"/>
                <w:u w:val="single"/>
              </w:rPr>
            </w:pPr>
            <w:r w:rsidRPr="00BC7302">
              <w:rPr>
                <w:rFonts w:cstheme="minorHAnsi"/>
                <w:color w:val="000000"/>
                <w:sz w:val="22"/>
                <w:szCs w:val="22"/>
                <w:u w:val="single"/>
              </w:rPr>
              <w:t>Knowledge, Skills and Experience</w:t>
            </w:r>
          </w:p>
          <w:p w14:paraId="04414959" w14:textId="5B330EE6" w:rsidR="00E24332" w:rsidRPr="00BC7302" w:rsidRDefault="00E24332" w:rsidP="007751C2">
            <w:pPr>
              <w:pStyle w:val="ListParagraph"/>
              <w:numPr>
                <w:ilvl w:val="0"/>
                <w:numId w:val="15"/>
              </w:numPr>
              <w:spacing w:after="200" w:line="276" w:lineRule="auto"/>
              <w:ind w:left="567" w:hanging="425"/>
              <w:rPr>
                <w:color w:val="000000"/>
                <w:sz w:val="22"/>
                <w:szCs w:val="22"/>
              </w:rPr>
            </w:pPr>
            <w:r w:rsidRPr="00BC7302">
              <w:rPr>
                <w:color w:val="000000"/>
                <w:sz w:val="22"/>
                <w:szCs w:val="22"/>
              </w:rPr>
              <w:t>Significant experience</w:t>
            </w:r>
            <w:r w:rsidR="008640E2" w:rsidRPr="00BC7302">
              <w:rPr>
                <w:color w:val="000000"/>
                <w:sz w:val="22"/>
                <w:szCs w:val="22"/>
              </w:rPr>
              <w:t xml:space="preserve"> and expertise</w:t>
            </w:r>
            <w:r w:rsidRPr="00BC7302">
              <w:rPr>
                <w:color w:val="000000"/>
                <w:sz w:val="22"/>
                <w:szCs w:val="22"/>
              </w:rPr>
              <w:t xml:space="preserve"> in </w:t>
            </w:r>
            <w:r w:rsidR="00092414" w:rsidRPr="000F36A7">
              <w:rPr>
                <w:color w:val="000000"/>
                <w:sz w:val="22"/>
                <w:szCs w:val="22"/>
              </w:rPr>
              <w:t>“note Strategic area”</w:t>
            </w:r>
          </w:p>
          <w:p w14:paraId="03D5F820" w14:textId="7FA0A302" w:rsidR="00F60971" w:rsidRPr="00BC7302" w:rsidRDefault="009851B7" w:rsidP="007751C2">
            <w:pPr>
              <w:pStyle w:val="ListParagraph"/>
              <w:numPr>
                <w:ilvl w:val="0"/>
                <w:numId w:val="15"/>
              </w:numPr>
              <w:spacing w:after="200" w:line="276" w:lineRule="auto"/>
              <w:ind w:left="567" w:hanging="425"/>
              <w:rPr>
                <w:color w:val="000000"/>
                <w:sz w:val="22"/>
                <w:szCs w:val="22"/>
              </w:rPr>
            </w:pPr>
            <w:r w:rsidRPr="00BC7302">
              <w:rPr>
                <w:sz w:val="22"/>
                <w:szCs w:val="22"/>
              </w:rPr>
              <w:t>Proven experience of leading and delivering strategic projects and change initiatives</w:t>
            </w:r>
          </w:p>
          <w:p w14:paraId="4BEFB079" w14:textId="509A86C7" w:rsidR="00F60971" w:rsidRPr="00EF4368" w:rsidRDefault="00F60971">
            <w:pPr>
              <w:pStyle w:val="ListParagraph"/>
              <w:numPr>
                <w:ilvl w:val="0"/>
                <w:numId w:val="15"/>
              </w:numPr>
              <w:spacing w:after="200" w:line="276" w:lineRule="auto"/>
              <w:ind w:left="567" w:hanging="425"/>
              <w:rPr>
                <w:color w:val="000000"/>
                <w:sz w:val="22"/>
                <w:szCs w:val="22"/>
              </w:rPr>
            </w:pPr>
            <w:r w:rsidRPr="00EF4368">
              <w:rPr>
                <w:color w:val="000000"/>
                <w:sz w:val="22"/>
                <w:szCs w:val="22"/>
              </w:rPr>
              <w:t xml:space="preserve"> Substantial professional experience at a management level with a demonstrable track record of matrix management and/or </w:t>
            </w:r>
            <w:r w:rsidR="004C4FDF" w:rsidRPr="00EF4368">
              <w:rPr>
                <w:color w:val="000000"/>
                <w:sz w:val="22"/>
                <w:szCs w:val="22"/>
              </w:rPr>
              <w:t>leading multiple</w:t>
            </w:r>
            <w:r w:rsidRPr="00EF4368">
              <w:rPr>
                <w:color w:val="000000"/>
                <w:sz w:val="22"/>
                <w:szCs w:val="22"/>
              </w:rPr>
              <w:t xml:space="preserve"> teams</w:t>
            </w:r>
            <w:r w:rsidR="004C4FDF" w:rsidRPr="00EF4368">
              <w:rPr>
                <w:color w:val="000000"/>
                <w:sz w:val="22"/>
                <w:szCs w:val="22"/>
              </w:rPr>
              <w:t xml:space="preserve"> while</w:t>
            </w:r>
            <w:r w:rsidRPr="00EF4368">
              <w:rPr>
                <w:color w:val="000000"/>
                <w:sz w:val="22"/>
                <w:szCs w:val="22"/>
              </w:rPr>
              <w:t xml:space="preserve"> balancing </w:t>
            </w:r>
            <w:r w:rsidR="004C4FDF" w:rsidRPr="00EF4368">
              <w:rPr>
                <w:color w:val="000000"/>
                <w:sz w:val="22"/>
                <w:szCs w:val="22"/>
              </w:rPr>
              <w:t>competing</w:t>
            </w:r>
            <w:r w:rsidRPr="00EF4368">
              <w:rPr>
                <w:color w:val="000000"/>
                <w:sz w:val="22"/>
                <w:szCs w:val="22"/>
              </w:rPr>
              <w:t xml:space="preserve"> objectives and priorities.</w:t>
            </w:r>
          </w:p>
          <w:p w14:paraId="7C342688" w14:textId="77777777" w:rsidR="00DD278F" w:rsidRPr="00EF4368" w:rsidRDefault="00DD278F" w:rsidP="00DD278F">
            <w:pPr>
              <w:pStyle w:val="ListParagraph"/>
              <w:numPr>
                <w:ilvl w:val="0"/>
                <w:numId w:val="15"/>
              </w:numPr>
              <w:spacing w:after="200" w:line="276" w:lineRule="auto"/>
              <w:ind w:left="567" w:hanging="425"/>
              <w:rPr>
                <w:color w:val="000000"/>
                <w:sz w:val="22"/>
                <w:szCs w:val="22"/>
              </w:rPr>
            </w:pPr>
            <w:r w:rsidRPr="00EF4368">
              <w:rPr>
                <w:color w:val="000000"/>
                <w:sz w:val="22"/>
                <w:szCs w:val="22"/>
              </w:rPr>
              <w:t>Strong financial acumen, including experience in budget management, forecasting, and business case development.</w:t>
            </w:r>
          </w:p>
          <w:p w14:paraId="021FEB6A" w14:textId="77777777" w:rsidR="00DD278F" w:rsidRPr="00F85601" w:rsidRDefault="00DD278F" w:rsidP="00EF4368">
            <w:pPr>
              <w:pStyle w:val="ListParagraph"/>
              <w:spacing w:after="200" w:line="276" w:lineRule="auto"/>
              <w:ind w:left="567"/>
            </w:pPr>
          </w:p>
          <w:p w14:paraId="6152A1C2" w14:textId="54DDA64E" w:rsidR="00BC7302" w:rsidRDefault="00BC7302" w:rsidP="00CA1A38">
            <w:pPr>
              <w:pStyle w:val="ListParagraph"/>
              <w:ind w:left="0"/>
              <w:rPr>
                <w:rFonts w:cstheme="minorHAnsi"/>
                <w:color w:val="000000"/>
                <w:sz w:val="22"/>
                <w:szCs w:val="22"/>
                <w:u w:val="single"/>
              </w:rPr>
            </w:pPr>
          </w:p>
          <w:p w14:paraId="13B882FB" w14:textId="18B48B59" w:rsidR="007751C2" w:rsidRPr="00BC7302" w:rsidRDefault="007751C2" w:rsidP="00CA1A38">
            <w:pPr>
              <w:pStyle w:val="ListParagraph"/>
              <w:ind w:left="0"/>
              <w:rPr>
                <w:rFonts w:cstheme="minorHAnsi"/>
                <w:color w:val="000000"/>
                <w:sz w:val="22"/>
                <w:szCs w:val="22"/>
              </w:rPr>
            </w:pPr>
            <w:r w:rsidRPr="00BC7302">
              <w:rPr>
                <w:rFonts w:cstheme="minorHAnsi"/>
                <w:color w:val="000000"/>
                <w:sz w:val="22"/>
                <w:szCs w:val="22"/>
                <w:u w:val="single"/>
              </w:rPr>
              <w:t>Customer Service, Communication and Team Working</w:t>
            </w:r>
            <w:r w:rsidRPr="00BC7302">
              <w:rPr>
                <w:rFonts w:cstheme="minorHAnsi"/>
                <w:color w:val="000000"/>
                <w:sz w:val="22"/>
                <w:szCs w:val="22"/>
                <w:u w:val="single"/>
              </w:rPr>
              <w:br/>
            </w:r>
          </w:p>
          <w:p w14:paraId="2532B3CE" w14:textId="4DF3A185" w:rsidR="003401BD" w:rsidRPr="00EF4368" w:rsidRDefault="00652056" w:rsidP="00C75B99">
            <w:pPr>
              <w:pStyle w:val="ListParagraph"/>
              <w:numPr>
                <w:ilvl w:val="0"/>
                <w:numId w:val="15"/>
              </w:numPr>
              <w:spacing w:after="200" w:line="276" w:lineRule="auto"/>
              <w:ind w:left="567" w:hanging="425"/>
              <w:rPr>
                <w:rFonts w:cstheme="minorHAnsi"/>
                <w:color w:val="000000"/>
                <w:sz w:val="22"/>
                <w:szCs w:val="22"/>
              </w:rPr>
            </w:pPr>
            <w:r w:rsidRPr="00BC7302">
              <w:rPr>
                <w:sz w:val="22"/>
                <w:szCs w:val="22"/>
              </w:rPr>
              <w:t>Excellent communication, interpersonal and negotiation skills to develop and maintain relationships with senior leaders and colleagues</w:t>
            </w:r>
          </w:p>
          <w:p w14:paraId="26CEDF70" w14:textId="1AC95AAA" w:rsidR="007751C2" w:rsidRPr="00BC7302" w:rsidRDefault="007751C2" w:rsidP="007751C2">
            <w:pPr>
              <w:pStyle w:val="ListParagraph"/>
              <w:numPr>
                <w:ilvl w:val="0"/>
                <w:numId w:val="15"/>
              </w:numPr>
              <w:spacing w:after="200" w:line="276" w:lineRule="auto"/>
              <w:ind w:left="567" w:hanging="425"/>
              <w:rPr>
                <w:rFonts w:cstheme="minorHAnsi"/>
                <w:color w:val="000000"/>
                <w:sz w:val="22"/>
                <w:szCs w:val="22"/>
              </w:rPr>
            </w:pPr>
            <w:r w:rsidRPr="00BC7302">
              <w:rPr>
                <w:rFonts w:cstheme="minorHAnsi"/>
                <w:color w:val="000000"/>
                <w:sz w:val="22"/>
                <w:szCs w:val="22"/>
              </w:rPr>
              <w:t>Experience of dealing with performance and welfare issues</w:t>
            </w:r>
          </w:p>
          <w:p w14:paraId="6CFE74DD" w14:textId="77777777" w:rsidR="007751C2" w:rsidRPr="00BC7302" w:rsidRDefault="007751C2" w:rsidP="00CA1A38">
            <w:pPr>
              <w:pStyle w:val="ListParagraph"/>
              <w:ind w:left="567"/>
              <w:rPr>
                <w:rFonts w:cstheme="minorHAnsi"/>
                <w:color w:val="000000"/>
                <w:sz w:val="22"/>
                <w:szCs w:val="22"/>
              </w:rPr>
            </w:pPr>
          </w:p>
          <w:p w14:paraId="78D62470" w14:textId="77777777" w:rsidR="007751C2" w:rsidRPr="00BC7302" w:rsidRDefault="007751C2" w:rsidP="00CA1A38">
            <w:pPr>
              <w:pStyle w:val="ListParagraph"/>
              <w:ind w:left="142"/>
              <w:rPr>
                <w:rFonts w:cstheme="minorHAnsi"/>
                <w:color w:val="000000"/>
                <w:sz w:val="22"/>
                <w:szCs w:val="22"/>
              </w:rPr>
            </w:pPr>
            <w:r w:rsidRPr="00BC7302">
              <w:rPr>
                <w:rFonts w:cstheme="minorHAnsi"/>
                <w:color w:val="000000"/>
                <w:sz w:val="22"/>
                <w:szCs w:val="22"/>
                <w:u w:val="single"/>
              </w:rPr>
              <w:t>Planning, Analysis and Problem solving</w:t>
            </w:r>
            <w:r w:rsidRPr="00BC7302">
              <w:rPr>
                <w:rFonts w:cstheme="minorHAnsi"/>
                <w:color w:val="000000"/>
                <w:sz w:val="22"/>
                <w:szCs w:val="22"/>
                <w:u w:val="single"/>
              </w:rPr>
              <w:br/>
            </w:r>
          </w:p>
          <w:p w14:paraId="4A40DB17" w14:textId="77777777" w:rsidR="007751C2" w:rsidRPr="00BC7302" w:rsidRDefault="007751C2" w:rsidP="007751C2">
            <w:pPr>
              <w:pStyle w:val="ListParagraph"/>
              <w:numPr>
                <w:ilvl w:val="0"/>
                <w:numId w:val="15"/>
              </w:numPr>
              <w:spacing w:after="200" w:line="276" w:lineRule="auto"/>
              <w:ind w:left="567" w:hanging="425"/>
              <w:rPr>
                <w:rFonts w:cstheme="minorHAnsi"/>
                <w:color w:val="000000"/>
                <w:sz w:val="22"/>
                <w:szCs w:val="22"/>
              </w:rPr>
            </w:pPr>
            <w:r w:rsidRPr="00BC7302">
              <w:rPr>
                <w:rFonts w:cstheme="minorHAnsi"/>
                <w:color w:val="000000"/>
                <w:sz w:val="22"/>
                <w:szCs w:val="22"/>
              </w:rPr>
              <w:t>Proven experience in dealing with diverse and challenging problems, including researching issues and creating new solutions where no prior precedent exists</w:t>
            </w:r>
          </w:p>
          <w:p w14:paraId="3521EBAE" w14:textId="62C9D58B" w:rsidR="007751C2" w:rsidRDefault="007751C2" w:rsidP="007751C2">
            <w:pPr>
              <w:pStyle w:val="ListParagraph"/>
              <w:numPr>
                <w:ilvl w:val="0"/>
                <w:numId w:val="15"/>
              </w:numPr>
              <w:spacing w:after="200" w:line="276" w:lineRule="auto"/>
              <w:ind w:left="567" w:hanging="425"/>
              <w:rPr>
                <w:rFonts w:cstheme="minorHAnsi"/>
                <w:color w:val="000000"/>
                <w:sz w:val="22"/>
                <w:szCs w:val="22"/>
              </w:rPr>
            </w:pPr>
            <w:r w:rsidRPr="00BC7302">
              <w:rPr>
                <w:rFonts w:cstheme="minorHAnsi"/>
                <w:color w:val="000000"/>
                <w:sz w:val="22"/>
                <w:szCs w:val="22"/>
              </w:rPr>
              <w:t xml:space="preserve">Evidence of ability to plan the work of a section over year plus time scales, reacting to changes in workload and strategic direction of </w:t>
            </w:r>
            <w:r w:rsidR="008640E2" w:rsidRPr="00BC7302">
              <w:rPr>
                <w:rFonts w:cstheme="minorHAnsi"/>
                <w:color w:val="000000"/>
                <w:sz w:val="22"/>
                <w:szCs w:val="22"/>
              </w:rPr>
              <w:t>the University</w:t>
            </w:r>
          </w:p>
          <w:p w14:paraId="03C4886C" w14:textId="77777777" w:rsidR="00C75B99" w:rsidRPr="00C75B99" w:rsidRDefault="00C75B99" w:rsidP="00C75B99">
            <w:pPr>
              <w:pStyle w:val="ListParagraph"/>
              <w:numPr>
                <w:ilvl w:val="0"/>
                <w:numId w:val="15"/>
              </w:numPr>
              <w:spacing w:after="200" w:line="276" w:lineRule="auto"/>
              <w:ind w:left="567" w:hanging="425"/>
              <w:rPr>
                <w:rFonts w:cstheme="minorHAnsi"/>
                <w:color w:val="000000"/>
                <w:sz w:val="22"/>
                <w:szCs w:val="22"/>
              </w:rPr>
            </w:pPr>
            <w:r w:rsidRPr="00C75B99">
              <w:rPr>
                <w:rFonts w:cstheme="minorHAnsi"/>
                <w:color w:val="000000"/>
                <w:sz w:val="22"/>
                <w:szCs w:val="22"/>
              </w:rPr>
              <w:t>Strong analytical skills to interpret data and trends for strategic decision-making.</w:t>
            </w:r>
          </w:p>
          <w:p w14:paraId="69255D7B" w14:textId="77777777" w:rsidR="00C75B99" w:rsidRPr="00BC7302" w:rsidRDefault="00C75B99" w:rsidP="00EF4368">
            <w:pPr>
              <w:pStyle w:val="ListParagraph"/>
              <w:spacing w:after="200" w:line="276" w:lineRule="auto"/>
              <w:ind w:left="567"/>
              <w:rPr>
                <w:rFonts w:cstheme="minorHAnsi"/>
                <w:color w:val="000000"/>
                <w:sz w:val="22"/>
                <w:szCs w:val="22"/>
              </w:rPr>
            </w:pPr>
          </w:p>
          <w:p w14:paraId="715B4262" w14:textId="77777777" w:rsidR="007751C2" w:rsidRPr="00BC7302" w:rsidRDefault="007751C2" w:rsidP="00CA1A38">
            <w:pPr>
              <w:pStyle w:val="ListParagraph"/>
              <w:ind w:left="567"/>
              <w:rPr>
                <w:rFonts w:eastAsia="Times New Roman" w:cstheme="minorHAnsi"/>
                <w:sz w:val="22"/>
                <w:szCs w:val="22"/>
                <w:lang w:eastAsia="en-GB"/>
              </w:rPr>
            </w:pPr>
          </w:p>
        </w:tc>
      </w:tr>
      <w:tr w:rsidR="007751C2" w:rsidRPr="00BC7302" w14:paraId="01A55592" w14:textId="77777777" w:rsidTr="00CA1A38">
        <w:trPr>
          <w:trHeight w:val="433"/>
        </w:trPr>
        <w:tc>
          <w:tcPr>
            <w:tcW w:w="9242" w:type="dxa"/>
            <w:vAlign w:val="center"/>
          </w:tcPr>
          <w:p w14:paraId="2AE08043" w14:textId="6383251A" w:rsidR="007751C2" w:rsidRPr="00BC7302" w:rsidRDefault="007751C2" w:rsidP="00CA1A38">
            <w:pPr>
              <w:spacing w:after="0" w:line="240" w:lineRule="auto"/>
              <w:rPr>
                <w:rFonts w:eastAsia="Times New Roman" w:cstheme="minorHAnsi"/>
                <w:sz w:val="22"/>
                <w:szCs w:val="22"/>
                <w:lang w:eastAsia="en-GB"/>
              </w:rPr>
            </w:pPr>
            <w:r w:rsidRPr="00BC7302">
              <w:rPr>
                <w:rFonts w:eastAsia="Times New Roman" w:cstheme="minorHAnsi"/>
                <w:sz w:val="22"/>
                <w:szCs w:val="22"/>
                <w:lang w:eastAsia="en-GB"/>
              </w:rPr>
              <w:t xml:space="preserve">Desirable Criteria </w:t>
            </w:r>
          </w:p>
        </w:tc>
      </w:tr>
      <w:tr w:rsidR="007751C2" w:rsidRPr="00BC7302" w14:paraId="607FCE1B" w14:textId="77777777" w:rsidTr="00CA1A38">
        <w:tc>
          <w:tcPr>
            <w:tcW w:w="9242" w:type="dxa"/>
          </w:tcPr>
          <w:p w14:paraId="3ED0839A" w14:textId="77777777" w:rsidR="007751C2" w:rsidRPr="00BC7302" w:rsidRDefault="007751C2" w:rsidP="00CA1A38">
            <w:pPr>
              <w:pStyle w:val="ListParagraph"/>
              <w:rPr>
                <w:rFonts w:cstheme="minorHAnsi"/>
                <w:sz w:val="22"/>
                <w:szCs w:val="22"/>
              </w:rPr>
            </w:pPr>
          </w:p>
          <w:p w14:paraId="4B75146C" w14:textId="77777777" w:rsidR="007751C2" w:rsidRPr="00BC7302" w:rsidRDefault="007751C2" w:rsidP="007751C2">
            <w:pPr>
              <w:pStyle w:val="ListParagraph"/>
              <w:numPr>
                <w:ilvl w:val="0"/>
                <w:numId w:val="15"/>
              </w:numPr>
              <w:spacing w:after="200" w:line="276" w:lineRule="auto"/>
              <w:ind w:left="142" w:firstLine="0"/>
              <w:rPr>
                <w:rFonts w:cstheme="minorHAnsi"/>
                <w:sz w:val="22"/>
                <w:szCs w:val="22"/>
              </w:rPr>
            </w:pPr>
            <w:r w:rsidRPr="00BC7302">
              <w:rPr>
                <w:rFonts w:cstheme="minorHAnsi"/>
                <w:sz w:val="22"/>
                <w:szCs w:val="22"/>
              </w:rPr>
              <w:t>Experience of working in a Higher Education environment</w:t>
            </w:r>
          </w:p>
          <w:p w14:paraId="659D5982" w14:textId="77777777" w:rsidR="007751C2" w:rsidRPr="00BC7302" w:rsidRDefault="007751C2" w:rsidP="007751C2">
            <w:pPr>
              <w:pStyle w:val="ListParagraph"/>
              <w:numPr>
                <w:ilvl w:val="0"/>
                <w:numId w:val="15"/>
              </w:numPr>
              <w:spacing w:after="200" w:line="276" w:lineRule="auto"/>
              <w:ind w:left="709" w:hanging="567"/>
              <w:rPr>
                <w:rFonts w:cstheme="minorHAnsi"/>
                <w:sz w:val="22"/>
                <w:szCs w:val="22"/>
              </w:rPr>
            </w:pPr>
            <w:r w:rsidRPr="00BC7302">
              <w:rPr>
                <w:rFonts w:cstheme="minorHAnsi"/>
                <w:sz w:val="22"/>
                <w:szCs w:val="22"/>
              </w:rPr>
              <w:t>Fluency in Welsh, written and oral</w:t>
            </w:r>
          </w:p>
        </w:tc>
      </w:tr>
    </w:tbl>
    <w:p w14:paraId="2212C1A5" w14:textId="77777777" w:rsidR="007751C2" w:rsidRPr="00BC7302" w:rsidRDefault="007751C2" w:rsidP="007751C2">
      <w:pPr>
        <w:spacing w:after="0" w:line="240" w:lineRule="auto"/>
        <w:rPr>
          <w:rFonts w:eastAsia="Times New Roman" w:cstheme="minorHAnsi"/>
          <w:sz w:val="22"/>
          <w:szCs w:val="22"/>
          <w:lang w:eastAsia="en-GB"/>
        </w:rPr>
      </w:pPr>
    </w:p>
    <w:p w14:paraId="5F24012A" w14:textId="77777777" w:rsidR="00ED37FB" w:rsidRPr="00BC7302" w:rsidRDefault="00ED37FB">
      <w:pPr>
        <w:rPr>
          <w:sz w:val="22"/>
          <w:szCs w:val="22"/>
        </w:rPr>
      </w:pPr>
    </w:p>
    <w:sectPr w:rsidR="00ED37FB" w:rsidRPr="00BC7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98824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B410A"/>
    <w:multiLevelType w:val="hybridMultilevel"/>
    <w:tmpl w:val="A6FA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CC"/>
    <w:multiLevelType w:val="hybridMultilevel"/>
    <w:tmpl w:val="241CA3C6"/>
    <w:lvl w:ilvl="0" w:tplc="6BBEBDAC">
      <w:start w:val="1"/>
      <w:numFmt w:val="bullet"/>
      <w:lvlText w:val="·"/>
      <w:lvlJc w:val="left"/>
      <w:pPr>
        <w:ind w:left="720" w:hanging="360"/>
      </w:pPr>
      <w:rPr>
        <w:rFonts w:ascii="Symbol" w:hAnsi="Symbol" w:hint="default"/>
      </w:rPr>
    </w:lvl>
    <w:lvl w:ilvl="1" w:tplc="1CF09464">
      <w:start w:val="1"/>
      <w:numFmt w:val="bullet"/>
      <w:lvlText w:val="o"/>
      <w:lvlJc w:val="left"/>
      <w:pPr>
        <w:ind w:left="1440" w:hanging="360"/>
      </w:pPr>
      <w:rPr>
        <w:rFonts w:ascii="Courier New" w:hAnsi="Courier New" w:hint="default"/>
      </w:rPr>
    </w:lvl>
    <w:lvl w:ilvl="2" w:tplc="4CF48A02">
      <w:start w:val="1"/>
      <w:numFmt w:val="bullet"/>
      <w:lvlText w:val=""/>
      <w:lvlJc w:val="left"/>
      <w:pPr>
        <w:ind w:left="2160" w:hanging="360"/>
      </w:pPr>
      <w:rPr>
        <w:rFonts w:ascii="Wingdings" w:hAnsi="Wingdings" w:hint="default"/>
      </w:rPr>
    </w:lvl>
    <w:lvl w:ilvl="3" w:tplc="EE306C3C">
      <w:start w:val="1"/>
      <w:numFmt w:val="bullet"/>
      <w:lvlText w:val=""/>
      <w:lvlJc w:val="left"/>
      <w:pPr>
        <w:ind w:left="2880" w:hanging="360"/>
      </w:pPr>
      <w:rPr>
        <w:rFonts w:ascii="Symbol" w:hAnsi="Symbol" w:hint="default"/>
      </w:rPr>
    </w:lvl>
    <w:lvl w:ilvl="4" w:tplc="A432C57A">
      <w:start w:val="1"/>
      <w:numFmt w:val="bullet"/>
      <w:lvlText w:val="o"/>
      <w:lvlJc w:val="left"/>
      <w:pPr>
        <w:ind w:left="3600" w:hanging="360"/>
      </w:pPr>
      <w:rPr>
        <w:rFonts w:ascii="Courier New" w:hAnsi="Courier New" w:hint="default"/>
      </w:rPr>
    </w:lvl>
    <w:lvl w:ilvl="5" w:tplc="5ADE7A84">
      <w:start w:val="1"/>
      <w:numFmt w:val="bullet"/>
      <w:lvlText w:val=""/>
      <w:lvlJc w:val="left"/>
      <w:pPr>
        <w:ind w:left="4320" w:hanging="360"/>
      </w:pPr>
      <w:rPr>
        <w:rFonts w:ascii="Wingdings" w:hAnsi="Wingdings" w:hint="default"/>
      </w:rPr>
    </w:lvl>
    <w:lvl w:ilvl="6" w:tplc="83F60B58">
      <w:start w:val="1"/>
      <w:numFmt w:val="bullet"/>
      <w:lvlText w:val=""/>
      <w:lvlJc w:val="left"/>
      <w:pPr>
        <w:ind w:left="5040" w:hanging="360"/>
      </w:pPr>
      <w:rPr>
        <w:rFonts w:ascii="Symbol" w:hAnsi="Symbol" w:hint="default"/>
      </w:rPr>
    </w:lvl>
    <w:lvl w:ilvl="7" w:tplc="8558EA74">
      <w:start w:val="1"/>
      <w:numFmt w:val="bullet"/>
      <w:lvlText w:val="o"/>
      <w:lvlJc w:val="left"/>
      <w:pPr>
        <w:ind w:left="5760" w:hanging="360"/>
      </w:pPr>
      <w:rPr>
        <w:rFonts w:ascii="Courier New" w:hAnsi="Courier New" w:hint="default"/>
      </w:rPr>
    </w:lvl>
    <w:lvl w:ilvl="8" w:tplc="168A212E">
      <w:start w:val="1"/>
      <w:numFmt w:val="bullet"/>
      <w:lvlText w:val=""/>
      <w:lvlJc w:val="left"/>
      <w:pPr>
        <w:ind w:left="6480" w:hanging="360"/>
      </w:pPr>
      <w:rPr>
        <w:rFonts w:ascii="Wingdings" w:hAnsi="Wingdings" w:hint="default"/>
      </w:rPr>
    </w:lvl>
  </w:abstractNum>
  <w:abstractNum w:abstractNumId="3" w15:restartNumberingAfterBreak="0">
    <w:nsid w:val="20C304DB"/>
    <w:multiLevelType w:val="hybridMultilevel"/>
    <w:tmpl w:val="008E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436B2"/>
    <w:multiLevelType w:val="hybridMultilevel"/>
    <w:tmpl w:val="195E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02BA3"/>
    <w:multiLevelType w:val="hybridMultilevel"/>
    <w:tmpl w:val="6F569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4236C3"/>
    <w:multiLevelType w:val="hybridMultilevel"/>
    <w:tmpl w:val="7EEC89E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F5C28"/>
    <w:multiLevelType w:val="hybridMultilevel"/>
    <w:tmpl w:val="632C1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E041F"/>
    <w:multiLevelType w:val="hybridMultilevel"/>
    <w:tmpl w:val="89C4A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21C00"/>
    <w:multiLevelType w:val="hybridMultilevel"/>
    <w:tmpl w:val="C1B0F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4EACBA"/>
    <w:multiLevelType w:val="hybridMultilevel"/>
    <w:tmpl w:val="4768F24E"/>
    <w:lvl w:ilvl="0" w:tplc="E832712A">
      <w:start w:val="1"/>
      <w:numFmt w:val="bullet"/>
      <w:lvlText w:val=""/>
      <w:lvlJc w:val="left"/>
      <w:pPr>
        <w:ind w:left="720" w:hanging="360"/>
      </w:pPr>
      <w:rPr>
        <w:rFonts w:ascii="Symbol" w:hAnsi="Symbol" w:hint="default"/>
      </w:rPr>
    </w:lvl>
    <w:lvl w:ilvl="1" w:tplc="B4D6F328">
      <w:start w:val="1"/>
      <w:numFmt w:val="bullet"/>
      <w:lvlText w:val="o"/>
      <w:lvlJc w:val="left"/>
      <w:pPr>
        <w:ind w:left="1440" w:hanging="360"/>
      </w:pPr>
      <w:rPr>
        <w:rFonts w:ascii="Courier New" w:hAnsi="Courier New" w:hint="default"/>
      </w:rPr>
    </w:lvl>
    <w:lvl w:ilvl="2" w:tplc="DA1E31F6">
      <w:start w:val="1"/>
      <w:numFmt w:val="bullet"/>
      <w:lvlText w:val=""/>
      <w:lvlJc w:val="left"/>
      <w:pPr>
        <w:ind w:left="2160" w:hanging="360"/>
      </w:pPr>
      <w:rPr>
        <w:rFonts w:ascii="Wingdings" w:hAnsi="Wingdings" w:hint="default"/>
      </w:rPr>
    </w:lvl>
    <w:lvl w:ilvl="3" w:tplc="F2D693A4">
      <w:start w:val="1"/>
      <w:numFmt w:val="bullet"/>
      <w:lvlText w:val=""/>
      <w:lvlJc w:val="left"/>
      <w:pPr>
        <w:ind w:left="2880" w:hanging="360"/>
      </w:pPr>
      <w:rPr>
        <w:rFonts w:ascii="Symbol" w:hAnsi="Symbol" w:hint="default"/>
      </w:rPr>
    </w:lvl>
    <w:lvl w:ilvl="4" w:tplc="84E6E1AC">
      <w:start w:val="1"/>
      <w:numFmt w:val="bullet"/>
      <w:lvlText w:val="o"/>
      <w:lvlJc w:val="left"/>
      <w:pPr>
        <w:ind w:left="3600" w:hanging="360"/>
      </w:pPr>
      <w:rPr>
        <w:rFonts w:ascii="Courier New" w:hAnsi="Courier New" w:hint="default"/>
      </w:rPr>
    </w:lvl>
    <w:lvl w:ilvl="5" w:tplc="01F214BA">
      <w:start w:val="1"/>
      <w:numFmt w:val="bullet"/>
      <w:lvlText w:val=""/>
      <w:lvlJc w:val="left"/>
      <w:pPr>
        <w:ind w:left="4320" w:hanging="360"/>
      </w:pPr>
      <w:rPr>
        <w:rFonts w:ascii="Wingdings" w:hAnsi="Wingdings" w:hint="default"/>
      </w:rPr>
    </w:lvl>
    <w:lvl w:ilvl="6" w:tplc="978665CA">
      <w:start w:val="1"/>
      <w:numFmt w:val="bullet"/>
      <w:lvlText w:val=""/>
      <w:lvlJc w:val="left"/>
      <w:pPr>
        <w:ind w:left="5040" w:hanging="360"/>
      </w:pPr>
      <w:rPr>
        <w:rFonts w:ascii="Symbol" w:hAnsi="Symbol" w:hint="default"/>
      </w:rPr>
    </w:lvl>
    <w:lvl w:ilvl="7" w:tplc="96F4B408">
      <w:start w:val="1"/>
      <w:numFmt w:val="bullet"/>
      <w:lvlText w:val="o"/>
      <w:lvlJc w:val="left"/>
      <w:pPr>
        <w:ind w:left="5760" w:hanging="360"/>
      </w:pPr>
      <w:rPr>
        <w:rFonts w:ascii="Courier New" w:hAnsi="Courier New" w:hint="default"/>
      </w:rPr>
    </w:lvl>
    <w:lvl w:ilvl="8" w:tplc="361E8852">
      <w:start w:val="1"/>
      <w:numFmt w:val="bullet"/>
      <w:lvlText w:val=""/>
      <w:lvlJc w:val="left"/>
      <w:pPr>
        <w:ind w:left="6480" w:hanging="360"/>
      </w:pPr>
      <w:rPr>
        <w:rFonts w:ascii="Wingdings" w:hAnsi="Wingdings" w:hint="default"/>
      </w:rPr>
    </w:lvl>
  </w:abstractNum>
  <w:abstractNum w:abstractNumId="11" w15:restartNumberingAfterBreak="0">
    <w:nsid w:val="52AE28CD"/>
    <w:multiLevelType w:val="hybridMultilevel"/>
    <w:tmpl w:val="F348B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30AED"/>
    <w:multiLevelType w:val="hybridMultilevel"/>
    <w:tmpl w:val="A2AAE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3BF3994"/>
    <w:multiLevelType w:val="multilevel"/>
    <w:tmpl w:val="548C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AD6E35"/>
    <w:multiLevelType w:val="hybridMultilevel"/>
    <w:tmpl w:val="4DC6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855025">
    <w:abstractNumId w:val="6"/>
  </w:num>
  <w:num w:numId="2" w16cid:durableId="105781721">
    <w:abstractNumId w:val="9"/>
  </w:num>
  <w:num w:numId="3" w16cid:durableId="1118720394">
    <w:abstractNumId w:val="12"/>
  </w:num>
  <w:num w:numId="4" w16cid:durableId="1218931405">
    <w:abstractNumId w:val="14"/>
  </w:num>
  <w:num w:numId="5" w16cid:durableId="1235967918">
    <w:abstractNumId w:val="2"/>
  </w:num>
  <w:num w:numId="6" w16cid:durableId="1254775738">
    <w:abstractNumId w:val="7"/>
  </w:num>
  <w:num w:numId="7" w16cid:durableId="1290428753">
    <w:abstractNumId w:val="10"/>
  </w:num>
  <w:num w:numId="8" w16cid:durableId="1471174154">
    <w:abstractNumId w:val="1"/>
  </w:num>
  <w:num w:numId="9" w16cid:durableId="158887153">
    <w:abstractNumId w:val="13"/>
  </w:num>
  <w:num w:numId="10" w16cid:durableId="1615357589">
    <w:abstractNumId w:val="8"/>
  </w:num>
  <w:num w:numId="11" w16cid:durableId="1762603538">
    <w:abstractNumId w:val="4"/>
  </w:num>
  <w:num w:numId="12" w16cid:durableId="177043699">
    <w:abstractNumId w:val="11"/>
  </w:num>
  <w:num w:numId="13" w16cid:durableId="2047681848">
    <w:abstractNumId w:val="3"/>
  </w:num>
  <w:num w:numId="14" w16cid:durableId="2066482962">
    <w:abstractNumId w:val="5"/>
  </w:num>
  <w:num w:numId="15" w16cid:durableId="91443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D4"/>
    <w:rsid w:val="00000672"/>
    <w:rsid w:val="00001C71"/>
    <w:rsid w:val="00003AC7"/>
    <w:rsid w:val="00006F6E"/>
    <w:rsid w:val="00007620"/>
    <w:rsid w:val="0002173E"/>
    <w:rsid w:val="000235D4"/>
    <w:rsid w:val="00040B10"/>
    <w:rsid w:val="00051522"/>
    <w:rsid w:val="00053DA4"/>
    <w:rsid w:val="00060242"/>
    <w:rsid w:val="00067383"/>
    <w:rsid w:val="00085A3C"/>
    <w:rsid w:val="00092414"/>
    <w:rsid w:val="00092CE6"/>
    <w:rsid w:val="00096451"/>
    <w:rsid w:val="00096984"/>
    <w:rsid w:val="000A3A5D"/>
    <w:rsid w:val="000A42D6"/>
    <w:rsid w:val="000A487D"/>
    <w:rsid w:val="000C267F"/>
    <w:rsid w:val="000C510E"/>
    <w:rsid w:val="000C706C"/>
    <w:rsid w:val="000D0732"/>
    <w:rsid w:val="000D4A2C"/>
    <w:rsid w:val="000E3FCF"/>
    <w:rsid w:val="000E4EC8"/>
    <w:rsid w:val="000F0310"/>
    <w:rsid w:val="000F36A7"/>
    <w:rsid w:val="00106E9F"/>
    <w:rsid w:val="0011472A"/>
    <w:rsid w:val="0011473F"/>
    <w:rsid w:val="00121CAB"/>
    <w:rsid w:val="00123F8D"/>
    <w:rsid w:val="00127D58"/>
    <w:rsid w:val="00131B5F"/>
    <w:rsid w:val="00133F1E"/>
    <w:rsid w:val="00140419"/>
    <w:rsid w:val="001544F5"/>
    <w:rsid w:val="00155B20"/>
    <w:rsid w:val="00160CD7"/>
    <w:rsid w:val="00162498"/>
    <w:rsid w:val="001626D2"/>
    <w:rsid w:val="001757B4"/>
    <w:rsid w:val="0019129C"/>
    <w:rsid w:val="001A5DFE"/>
    <w:rsid w:val="001B06D5"/>
    <w:rsid w:val="001B5697"/>
    <w:rsid w:val="001C6636"/>
    <w:rsid w:val="001D0A89"/>
    <w:rsid w:val="001D1F73"/>
    <w:rsid w:val="001D4D9D"/>
    <w:rsid w:val="001E5459"/>
    <w:rsid w:val="001E79BD"/>
    <w:rsid w:val="001F21A3"/>
    <w:rsid w:val="0021512E"/>
    <w:rsid w:val="00220A57"/>
    <w:rsid w:val="00221983"/>
    <w:rsid w:val="002221FA"/>
    <w:rsid w:val="00231FC9"/>
    <w:rsid w:val="00237A25"/>
    <w:rsid w:val="0025084B"/>
    <w:rsid w:val="00253D02"/>
    <w:rsid w:val="0025542C"/>
    <w:rsid w:val="00257D2F"/>
    <w:rsid w:val="00280DB3"/>
    <w:rsid w:val="00283364"/>
    <w:rsid w:val="00290046"/>
    <w:rsid w:val="002A2F9C"/>
    <w:rsid w:val="002A7D06"/>
    <w:rsid w:val="002B32EB"/>
    <w:rsid w:val="002B4DC1"/>
    <w:rsid w:val="002C1681"/>
    <w:rsid w:val="002C5F08"/>
    <w:rsid w:val="002C782F"/>
    <w:rsid w:val="002D6A4C"/>
    <w:rsid w:val="002E33D1"/>
    <w:rsid w:val="002E5EDE"/>
    <w:rsid w:val="003009D4"/>
    <w:rsid w:val="00300BA5"/>
    <w:rsid w:val="003166E3"/>
    <w:rsid w:val="003172C7"/>
    <w:rsid w:val="0032028A"/>
    <w:rsid w:val="00321DE7"/>
    <w:rsid w:val="00327314"/>
    <w:rsid w:val="00330670"/>
    <w:rsid w:val="00331D2A"/>
    <w:rsid w:val="0033382F"/>
    <w:rsid w:val="003401BD"/>
    <w:rsid w:val="00354983"/>
    <w:rsid w:val="0035786B"/>
    <w:rsid w:val="00362079"/>
    <w:rsid w:val="00362736"/>
    <w:rsid w:val="00373983"/>
    <w:rsid w:val="003749AC"/>
    <w:rsid w:val="00393E89"/>
    <w:rsid w:val="00394C62"/>
    <w:rsid w:val="00394EC3"/>
    <w:rsid w:val="003951F3"/>
    <w:rsid w:val="003A2B1E"/>
    <w:rsid w:val="003B3576"/>
    <w:rsid w:val="003B6D69"/>
    <w:rsid w:val="003C5174"/>
    <w:rsid w:val="003D1FB6"/>
    <w:rsid w:val="003D2F44"/>
    <w:rsid w:val="003D6EB8"/>
    <w:rsid w:val="003E3D2C"/>
    <w:rsid w:val="003F06A9"/>
    <w:rsid w:val="003F2C7F"/>
    <w:rsid w:val="003F40B7"/>
    <w:rsid w:val="003F45AE"/>
    <w:rsid w:val="00401DB5"/>
    <w:rsid w:val="0040508C"/>
    <w:rsid w:val="0041688E"/>
    <w:rsid w:val="00437D42"/>
    <w:rsid w:val="00444B1C"/>
    <w:rsid w:val="00444E99"/>
    <w:rsid w:val="004456C2"/>
    <w:rsid w:val="00446D2B"/>
    <w:rsid w:val="00450457"/>
    <w:rsid w:val="00491DA5"/>
    <w:rsid w:val="004A25DE"/>
    <w:rsid w:val="004A50DA"/>
    <w:rsid w:val="004A6F22"/>
    <w:rsid w:val="004B7926"/>
    <w:rsid w:val="004C0F35"/>
    <w:rsid w:val="004C4FDF"/>
    <w:rsid w:val="004C5FB5"/>
    <w:rsid w:val="004C7B37"/>
    <w:rsid w:val="004D49AD"/>
    <w:rsid w:val="004D7B72"/>
    <w:rsid w:val="004E2237"/>
    <w:rsid w:val="004E2C75"/>
    <w:rsid w:val="004E508D"/>
    <w:rsid w:val="004F3CD3"/>
    <w:rsid w:val="004F419B"/>
    <w:rsid w:val="004F7668"/>
    <w:rsid w:val="00500EA4"/>
    <w:rsid w:val="0050141C"/>
    <w:rsid w:val="00507D63"/>
    <w:rsid w:val="00512CE0"/>
    <w:rsid w:val="0051687E"/>
    <w:rsid w:val="005501AB"/>
    <w:rsid w:val="005543AA"/>
    <w:rsid w:val="00556DFF"/>
    <w:rsid w:val="0056186E"/>
    <w:rsid w:val="00575C6F"/>
    <w:rsid w:val="0059554A"/>
    <w:rsid w:val="005969CA"/>
    <w:rsid w:val="005A4991"/>
    <w:rsid w:val="005A6972"/>
    <w:rsid w:val="005B0878"/>
    <w:rsid w:val="005C3328"/>
    <w:rsid w:val="005D33EC"/>
    <w:rsid w:val="005F00C3"/>
    <w:rsid w:val="005F1436"/>
    <w:rsid w:val="006015FD"/>
    <w:rsid w:val="0061129A"/>
    <w:rsid w:val="0061537E"/>
    <w:rsid w:val="006164C3"/>
    <w:rsid w:val="006210BB"/>
    <w:rsid w:val="00622120"/>
    <w:rsid w:val="00633939"/>
    <w:rsid w:val="0063491A"/>
    <w:rsid w:val="00646ECF"/>
    <w:rsid w:val="006479CD"/>
    <w:rsid w:val="00652056"/>
    <w:rsid w:val="006610C0"/>
    <w:rsid w:val="006651B0"/>
    <w:rsid w:val="00677C57"/>
    <w:rsid w:val="0068112E"/>
    <w:rsid w:val="00685BBC"/>
    <w:rsid w:val="00691EF0"/>
    <w:rsid w:val="00692B9F"/>
    <w:rsid w:val="00693B5A"/>
    <w:rsid w:val="006B366D"/>
    <w:rsid w:val="006C11C0"/>
    <w:rsid w:val="006C1452"/>
    <w:rsid w:val="006C342E"/>
    <w:rsid w:val="006C54DE"/>
    <w:rsid w:val="006D6546"/>
    <w:rsid w:val="006E0A76"/>
    <w:rsid w:val="006E2121"/>
    <w:rsid w:val="006E266B"/>
    <w:rsid w:val="006E452A"/>
    <w:rsid w:val="006F1479"/>
    <w:rsid w:val="006F3064"/>
    <w:rsid w:val="0070311C"/>
    <w:rsid w:val="007038A1"/>
    <w:rsid w:val="007106AF"/>
    <w:rsid w:val="00711338"/>
    <w:rsid w:val="007141F3"/>
    <w:rsid w:val="007211ED"/>
    <w:rsid w:val="0072128A"/>
    <w:rsid w:val="00734DF7"/>
    <w:rsid w:val="0074528B"/>
    <w:rsid w:val="0076086C"/>
    <w:rsid w:val="0076214D"/>
    <w:rsid w:val="00762BFD"/>
    <w:rsid w:val="007638E4"/>
    <w:rsid w:val="007662A0"/>
    <w:rsid w:val="007751C2"/>
    <w:rsid w:val="00784A7A"/>
    <w:rsid w:val="007855E1"/>
    <w:rsid w:val="00790095"/>
    <w:rsid w:val="0079718C"/>
    <w:rsid w:val="007978D8"/>
    <w:rsid w:val="007A0306"/>
    <w:rsid w:val="007A0FAF"/>
    <w:rsid w:val="007B4AFC"/>
    <w:rsid w:val="007C0329"/>
    <w:rsid w:val="007C1229"/>
    <w:rsid w:val="007C1600"/>
    <w:rsid w:val="007C2685"/>
    <w:rsid w:val="007C2CD9"/>
    <w:rsid w:val="007D0A17"/>
    <w:rsid w:val="007D3E99"/>
    <w:rsid w:val="007D5573"/>
    <w:rsid w:val="007D7794"/>
    <w:rsid w:val="007E0832"/>
    <w:rsid w:val="007E0E4E"/>
    <w:rsid w:val="007E1BBF"/>
    <w:rsid w:val="007E5F78"/>
    <w:rsid w:val="007F3C2A"/>
    <w:rsid w:val="008247FA"/>
    <w:rsid w:val="00826312"/>
    <w:rsid w:val="00826952"/>
    <w:rsid w:val="00831394"/>
    <w:rsid w:val="00832AAF"/>
    <w:rsid w:val="008364EA"/>
    <w:rsid w:val="00836975"/>
    <w:rsid w:val="00842D61"/>
    <w:rsid w:val="0084300B"/>
    <w:rsid w:val="008577B1"/>
    <w:rsid w:val="008633FF"/>
    <w:rsid w:val="00863C9D"/>
    <w:rsid w:val="008640E2"/>
    <w:rsid w:val="00873D06"/>
    <w:rsid w:val="00875E1F"/>
    <w:rsid w:val="00880021"/>
    <w:rsid w:val="00893230"/>
    <w:rsid w:val="008A5D57"/>
    <w:rsid w:val="008B2AD3"/>
    <w:rsid w:val="008D153F"/>
    <w:rsid w:val="008E1FB8"/>
    <w:rsid w:val="008F1EBF"/>
    <w:rsid w:val="0090008A"/>
    <w:rsid w:val="009021A1"/>
    <w:rsid w:val="00910C87"/>
    <w:rsid w:val="0091216A"/>
    <w:rsid w:val="0091543A"/>
    <w:rsid w:val="00921CCE"/>
    <w:rsid w:val="00925011"/>
    <w:rsid w:val="00930C5C"/>
    <w:rsid w:val="00931301"/>
    <w:rsid w:val="009366FB"/>
    <w:rsid w:val="00937DD9"/>
    <w:rsid w:val="0094677E"/>
    <w:rsid w:val="00950C23"/>
    <w:rsid w:val="00955F9A"/>
    <w:rsid w:val="00960240"/>
    <w:rsid w:val="00965226"/>
    <w:rsid w:val="009719ED"/>
    <w:rsid w:val="009768DB"/>
    <w:rsid w:val="009770A3"/>
    <w:rsid w:val="00980A42"/>
    <w:rsid w:val="009816C9"/>
    <w:rsid w:val="00981B35"/>
    <w:rsid w:val="00984E02"/>
    <w:rsid w:val="009851B7"/>
    <w:rsid w:val="009863F9"/>
    <w:rsid w:val="009D21E1"/>
    <w:rsid w:val="009E046B"/>
    <w:rsid w:val="00A03700"/>
    <w:rsid w:val="00A45387"/>
    <w:rsid w:val="00A70AFB"/>
    <w:rsid w:val="00A70B07"/>
    <w:rsid w:val="00A74CB6"/>
    <w:rsid w:val="00A87E1C"/>
    <w:rsid w:val="00A95F6A"/>
    <w:rsid w:val="00AB0221"/>
    <w:rsid w:val="00AC1514"/>
    <w:rsid w:val="00AC4AE7"/>
    <w:rsid w:val="00AC5975"/>
    <w:rsid w:val="00AF100B"/>
    <w:rsid w:val="00AF1B9D"/>
    <w:rsid w:val="00AF692A"/>
    <w:rsid w:val="00B03256"/>
    <w:rsid w:val="00B070FE"/>
    <w:rsid w:val="00B122BA"/>
    <w:rsid w:val="00B25060"/>
    <w:rsid w:val="00B35F4A"/>
    <w:rsid w:val="00B42E7B"/>
    <w:rsid w:val="00B57A1D"/>
    <w:rsid w:val="00B67BF2"/>
    <w:rsid w:val="00B751E6"/>
    <w:rsid w:val="00B75C39"/>
    <w:rsid w:val="00B81525"/>
    <w:rsid w:val="00B96C2B"/>
    <w:rsid w:val="00BA1D84"/>
    <w:rsid w:val="00BA6471"/>
    <w:rsid w:val="00BC1E46"/>
    <w:rsid w:val="00BC2593"/>
    <w:rsid w:val="00BC2BDB"/>
    <w:rsid w:val="00BC3477"/>
    <w:rsid w:val="00BC4469"/>
    <w:rsid w:val="00BC7302"/>
    <w:rsid w:val="00BD09B8"/>
    <w:rsid w:val="00BE2637"/>
    <w:rsid w:val="00BF0A04"/>
    <w:rsid w:val="00BF0C40"/>
    <w:rsid w:val="00C01018"/>
    <w:rsid w:val="00C02ADD"/>
    <w:rsid w:val="00C046ED"/>
    <w:rsid w:val="00C106A5"/>
    <w:rsid w:val="00C10C1D"/>
    <w:rsid w:val="00C11868"/>
    <w:rsid w:val="00C13D39"/>
    <w:rsid w:val="00C17D55"/>
    <w:rsid w:val="00C2282A"/>
    <w:rsid w:val="00C259C0"/>
    <w:rsid w:val="00C26252"/>
    <w:rsid w:val="00C3155D"/>
    <w:rsid w:val="00C3496E"/>
    <w:rsid w:val="00C40001"/>
    <w:rsid w:val="00C52736"/>
    <w:rsid w:val="00C534FC"/>
    <w:rsid w:val="00C55897"/>
    <w:rsid w:val="00C571F0"/>
    <w:rsid w:val="00C628D4"/>
    <w:rsid w:val="00C64AFE"/>
    <w:rsid w:val="00C75B99"/>
    <w:rsid w:val="00C874BF"/>
    <w:rsid w:val="00C916D9"/>
    <w:rsid w:val="00C91F7F"/>
    <w:rsid w:val="00CA1A38"/>
    <w:rsid w:val="00CA408E"/>
    <w:rsid w:val="00CA4B37"/>
    <w:rsid w:val="00CB0943"/>
    <w:rsid w:val="00CD7982"/>
    <w:rsid w:val="00CE009A"/>
    <w:rsid w:val="00CE4233"/>
    <w:rsid w:val="00CE5181"/>
    <w:rsid w:val="00CE6C00"/>
    <w:rsid w:val="00D056DF"/>
    <w:rsid w:val="00D21247"/>
    <w:rsid w:val="00D4324D"/>
    <w:rsid w:val="00D5207B"/>
    <w:rsid w:val="00D60C9C"/>
    <w:rsid w:val="00D634DF"/>
    <w:rsid w:val="00D66BFB"/>
    <w:rsid w:val="00D81A7B"/>
    <w:rsid w:val="00D84B54"/>
    <w:rsid w:val="00D87DA9"/>
    <w:rsid w:val="00DC75A7"/>
    <w:rsid w:val="00DD278F"/>
    <w:rsid w:val="00DE0044"/>
    <w:rsid w:val="00DE307F"/>
    <w:rsid w:val="00DE5EA8"/>
    <w:rsid w:val="00DF03B8"/>
    <w:rsid w:val="00E1217E"/>
    <w:rsid w:val="00E12FD9"/>
    <w:rsid w:val="00E1792F"/>
    <w:rsid w:val="00E203D9"/>
    <w:rsid w:val="00E24332"/>
    <w:rsid w:val="00E25E7E"/>
    <w:rsid w:val="00E2727D"/>
    <w:rsid w:val="00E303E5"/>
    <w:rsid w:val="00E403ED"/>
    <w:rsid w:val="00E41B91"/>
    <w:rsid w:val="00E50491"/>
    <w:rsid w:val="00E56D35"/>
    <w:rsid w:val="00E635A1"/>
    <w:rsid w:val="00E677A1"/>
    <w:rsid w:val="00E7452A"/>
    <w:rsid w:val="00E77D84"/>
    <w:rsid w:val="00E823FD"/>
    <w:rsid w:val="00EA317B"/>
    <w:rsid w:val="00EA7749"/>
    <w:rsid w:val="00EB480C"/>
    <w:rsid w:val="00EC6F11"/>
    <w:rsid w:val="00ED37FB"/>
    <w:rsid w:val="00EE3C63"/>
    <w:rsid w:val="00EF13B8"/>
    <w:rsid w:val="00EF28CF"/>
    <w:rsid w:val="00EF2CC9"/>
    <w:rsid w:val="00EF4368"/>
    <w:rsid w:val="00F06876"/>
    <w:rsid w:val="00F147FA"/>
    <w:rsid w:val="00F24628"/>
    <w:rsid w:val="00F24855"/>
    <w:rsid w:val="00F337C8"/>
    <w:rsid w:val="00F365B1"/>
    <w:rsid w:val="00F4711E"/>
    <w:rsid w:val="00F47884"/>
    <w:rsid w:val="00F60181"/>
    <w:rsid w:val="00F60971"/>
    <w:rsid w:val="00F60E0F"/>
    <w:rsid w:val="00F73808"/>
    <w:rsid w:val="00F96683"/>
    <w:rsid w:val="00FA5B4B"/>
    <w:rsid w:val="00FD58C5"/>
    <w:rsid w:val="00FD73B5"/>
    <w:rsid w:val="00FE2276"/>
    <w:rsid w:val="00FE482E"/>
    <w:rsid w:val="00FE7561"/>
    <w:rsid w:val="00FF220C"/>
    <w:rsid w:val="00FF6B2E"/>
    <w:rsid w:val="04AB9893"/>
    <w:rsid w:val="14A8A374"/>
    <w:rsid w:val="1C2AEEFC"/>
    <w:rsid w:val="1C6ED807"/>
    <w:rsid w:val="1FD80497"/>
    <w:rsid w:val="20448D47"/>
    <w:rsid w:val="22053908"/>
    <w:rsid w:val="2463EEF4"/>
    <w:rsid w:val="257C2528"/>
    <w:rsid w:val="25DEE68D"/>
    <w:rsid w:val="29679030"/>
    <w:rsid w:val="2CE85E17"/>
    <w:rsid w:val="30ABB878"/>
    <w:rsid w:val="31901D59"/>
    <w:rsid w:val="328B523D"/>
    <w:rsid w:val="38295385"/>
    <w:rsid w:val="3B5DB74F"/>
    <w:rsid w:val="3CBCAF78"/>
    <w:rsid w:val="44BA92A0"/>
    <w:rsid w:val="4B20C7CC"/>
    <w:rsid w:val="56DA980B"/>
    <w:rsid w:val="57645FA5"/>
    <w:rsid w:val="57C567D3"/>
    <w:rsid w:val="59A705CC"/>
    <w:rsid w:val="5E9C2E25"/>
    <w:rsid w:val="60F8B870"/>
    <w:rsid w:val="63C9731B"/>
    <w:rsid w:val="63C9DE31"/>
    <w:rsid w:val="65EDB4D9"/>
    <w:rsid w:val="6803ABF2"/>
    <w:rsid w:val="68C99522"/>
    <w:rsid w:val="6B06F23A"/>
    <w:rsid w:val="6D7C68C1"/>
    <w:rsid w:val="792B53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E014"/>
  <w15:chartTrackingRefBased/>
  <w15:docId w15:val="{A3209E16-60B1-439B-A6F7-F7BCAA00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9D4"/>
    <w:rPr>
      <w:rFonts w:eastAsiaTheme="majorEastAsia" w:cstheme="majorBidi"/>
      <w:color w:val="272727" w:themeColor="text1" w:themeTint="D8"/>
    </w:rPr>
  </w:style>
  <w:style w:type="paragraph" w:styleId="Title">
    <w:name w:val="Title"/>
    <w:basedOn w:val="Normal"/>
    <w:next w:val="Normal"/>
    <w:link w:val="TitleChar"/>
    <w:uiPriority w:val="10"/>
    <w:qFormat/>
    <w:rsid w:val="00300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9D4"/>
    <w:pPr>
      <w:spacing w:before="160"/>
      <w:jc w:val="center"/>
    </w:pPr>
    <w:rPr>
      <w:i/>
      <w:iCs/>
      <w:color w:val="404040" w:themeColor="text1" w:themeTint="BF"/>
    </w:rPr>
  </w:style>
  <w:style w:type="character" w:customStyle="1" w:styleId="QuoteChar">
    <w:name w:val="Quote Char"/>
    <w:basedOn w:val="DefaultParagraphFont"/>
    <w:link w:val="Quote"/>
    <w:uiPriority w:val="29"/>
    <w:rsid w:val="003009D4"/>
    <w:rPr>
      <w:i/>
      <w:iCs/>
      <w:color w:val="404040" w:themeColor="text1" w:themeTint="BF"/>
    </w:rPr>
  </w:style>
  <w:style w:type="paragraph" w:styleId="ListParagraph">
    <w:name w:val="List Paragraph"/>
    <w:basedOn w:val="Normal"/>
    <w:uiPriority w:val="34"/>
    <w:qFormat/>
    <w:rsid w:val="003009D4"/>
    <w:pPr>
      <w:ind w:left="720"/>
      <w:contextualSpacing/>
    </w:pPr>
  </w:style>
  <w:style w:type="character" w:styleId="IntenseEmphasis">
    <w:name w:val="Intense Emphasis"/>
    <w:basedOn w:val="DefaultParagraphFont"/>
    <w:uiPriority w:val="21"/>
    <w:qFormat/>
    <w:rsid w:val="003009D4"/>
    <w:rPr>
      <w:i/>
      <w:iCs/>
      <w:color w:val="0F4761" w:themeColor="accent1" w:themeShade="BF"/>
    </w:rPr>
  </w:style>
  <w:style w:type="paragraph" w:styleId="IntenseQuote">
    <w:name w:val="Intense Quote"/>
    <w:basedOn w:val="Normal"/>
    <w:next w:val="Normal"/>
    <w:link w:val="IntenseQuoteChar"/>
    <w:uiPriority w:val="30"/>
    <w:qFormat/>
    <w:rsid w:val="00300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9D4"/>
    <w:rPr>
      <w:i/>
      <w:iCs/>
      <w:color w:val="0F4761" w:themeColor="accent1" w:themeShade="BF"/>
    </w:rPr>
  </w:style>
  <w:style w:type="character" w:styleId="IntenseReference">
    <w:name w:val="Intense Reference"/>
    <w:basedOn w:val="DefaultParagraphFont"/>
    <w:uiPriority w:val="32"/>
    <w:qFormat/>
    <w:rsid w:val="003009D4"/>
    <w:rPr>
      <w:b/>
      <w:bCs/>
      <w:smallCaps/>
      <w:color w:val="0F4761" w:themeColor="accent1" w:themeShade="BF"/>
      <w:spacing w:val="5"/>
    </w:rPr>
  </w:style>
  <w:style w:type="paragraph" w:customStyle="1" w:styleId="paragraph">
    <w:name w:val="paragraph"/>
    <w:basedOn w:val="Normal"/>
    <w:rsid w:val="00FE227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E2276"/>
  </w:style>
  <w:style w:type="character" w:styleId="CommentReference">
    <w:name w:val="annotation reference"/>
    <w:basedOn w:val="DefaultParagraphFont"/>
    <w:uiPriority w:val="99"/>
    <w:semiHidden/>
    <w:unhideWhenUsed/>
    <w:rsid w:val="00FE2276"/>
    <w:rPr>
      <w:sz w:val="16"/>
      <w:szCs w:val="16"/>
    </w:rPr>
  </w:style>
  <w:style w:type="paragraph" w:styleId="CommentText">
    <w:name w:val="annotation text"/>
    <w:basedOn w:val="Normal"/>
    <w:link w:val="CommentTextChar"/>
    <w:uiPriority w:val="99"/>
    <w:unhideWhenUsed/>
    <w:rsid w:val="00FE2276"/>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E227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6E9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106E9F"/>
    <w:rPr>
      <w:b/>
      <w:bCs/>
      <w:kern w:val="0"/>
      <w:sz w:val="20"/>
      <w:szCs w:val="20"/>
      <w14:ligatures w14:val="none"/>
    </w:rPr>
  </w:style>
  <w:style w:type="character" w:customStyle="1" w:styleId="eop">
    <w:name w:val="eop"/>
    <w:basedOn w:val="DefaultParagraphFont"/>
    <w:rsid w:val="007751C2"/>
  </w:style>
  <w:style w:type="paragraph" w:styleId="Revision">
    <w:name w:val="Revision"/>
    <w:hidden/>
    <w:uiPriority w:val="99"/>
    <w:semiHidden/>
    <w:rsid w:val="00775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C5549652DEE4591BEDED02878DC04" ma:contentTypeVersion="10" ma:contentTypeDescription="Create a new document." ma:contentTypeScope="" ma:versionID="4766f2157aae70e76d164eeaedb18c43">
  <xsd:schema xmlns:xsd="http://www.w3.org/2001/XMLSchema" xmlns:xs="http://www.w3.org/2001/XMLSchema" xmlns:p="http://schemas.microsoft.com/office/2006/metadata/properties" xmlns:ns2="9b5a91c4-ae6c-49b3-be01-e369d949656c" xmlns:ns3="9444cc86-dcc1-450d-ba75-f364be41b4b2" targetNamespace="http://schemas.microsoft.com/office/2006/metadata/properties" ma:root="true" ma:fieldsID="8397151a24c76a87669edf0bc198fd1f" ns2:_="" ns3:_="">
    <xsd:import namespace="9b5a91c4-ae6c-49b3-be01-e369d949656c"/>
    <xsd:import namespace="9444cc86-dcc1-450d-ba75-f364be41b4b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a91c4-ae6c-49b3-be01-e369d949656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4cc86-dcc1-450d-ba75-f364be41b4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561c3a-0b47-4c3c-9a6e-afaf301eb2f1}" ma:internalName="TaxCatchAll" ma:showField="CatchAllData" ma:web="9444cc86-dcc1-450d-ba75-f364be41b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a91c4-ae6c-49b3-be01-e369d949656c">
      <Terms xmlns="http://schemas.microsoft.com/office/infopath/2007/PartnerControls"/>
    </lcf76f155ced4ddcb4097134ff3c332f>
    <TaxCatchAll xmlns="9444cc86-dcc1-450d-ba75-f364be41b4b2" xsi:nil="true"/>
  </documentManagement>
</p:properties>
</file>

<file path=customXml/itemProps1.xml><?xml version="1.0" encoding="utf-8"?>
<ds:datastoreItem xmlns:ds="http://schemas.openxmlformats.org/officeDocument/2006/customXml" ds:itemID="{043254C0-76A0-478B-BF3E-FAEB22CB2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a91c4-ae6c-49b3-be01-e369d949656c"/>
    <ds:schemaRef ds:uri="9444cc86-dcc1-450d-ba75-f364be41b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C16A4-E786-4354-8EE0-49519FE297A4}">
  <ds:schemaRefs>
    <ds:schemaRef ds:uri="http://schemas.microsoft.com/sharepoint/v3/contenttype/forms"/>
  </ds:schemaRefs>
</ds:datastoreItem>
</file>

<file path=customXml/itemProps3.xml><?xml version="1.0" encoding="utf-8"?>
<ds:datastoreItem xmlns:ds="http://schemas.openxmlformats.org/officeDocument/2006/customXml" ds:itemID="{8FD6A41E-7D8F-477D-99F8-93D801E37768}">
  <ds:schemaRefs>
    <ds:schemaRef ds:uri="http://schemas.microsoft.com/office/2006/metadata/properties"/>
    <ds:schemaRef ds:uri="http://schemas.microsoft.com/office/infopath/2007/PartnerControls"/>
    <ds:schemaRef ds:uri="9b5a91c4-ae6c-49b3-be01-e369d949656c"/>
    <ds:schemaRef ds:uri="9444cc86-dcc1-450d-ba75-f364be41b4b2"/>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Diggory Steele-Perkins</dc:creator>
  <cp:keywords/>
  <dc:description/>
  <cp:lastModifiedBy>Stephen Johns</cp:lastModifiedBy>
  <cp:revision>6</cp:revision>
  <dcterms:created xsi:type="dcterms:W3CDTF">2026-05-28T09:57:00Z</dcterms:created>
  <dcterms:modified xsi:type="dcterms:W3CDTF">2026-05-28T15:01:00Z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0x010100D45C5549652DEE4591BEDED02878DC04</vt:lpwstr>
  </property>
  <property fmtid="{D5CDD505-2E9C-101B-9397-08002B2CF9AE}" pid="3" name="MediaServiceImageTags">
    <vt:lpwstr/>
  </property>
</Properties>
</file>