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D148" w14:textId="77777777" w:rsidR="002A3A89" w:rsidRPr="002A3A89" w:rsidRDefault="002A3A89" w:rsidP="002A3A89">
      <w:r w:rsidRPr="002A3A89">
        <w:t>The objectives of the project are to perform basic and applied multidisciplinary investigations in</w:t>
      </w:r>
      <w:r w:rsidRPr="002A3A89">
        <w:rPr>
          <w:bCs/>
        </w:rPr>
        <w:t xml:space="preserve"> Huntington’s disease induced pluripotent stem cell models to study mechanisms of somatic CAG expansion and the role of microglia and astrocytes in disease onset and progression</w:t>
      </w:r>
      <w:r w:rsidRPr="002A3A89">
        <w:t>. The successful candidate will work as part of an innovative, multidisciplinary and dynamic research team with state-of-the-art facilities.</w:t>
      </w:r>
    </w:p>
    <w:p w14:paraId="67D18CB9" w14:textId="77777777" w:rsidR="002A3A89" w:rsidRPr="002A3A89" w:rsidRDefault="002A3A89" w:rsidP="002A3A89"/>
    <w:p w14:paraId="6D107FAD" w14:textId="77777777" w:rsidR="002A3A89" w:rsidRPr="002A3A89" w:rsidRDefault="002A3A89" w:rsidP="002A3A89">
      <w:pPr>
        <w:rPr>
          <w:b/>
        </w:rPr>
      </w:pPr>
      <w:r w:rsidRPr="002A3A89">
        <w:rPr>
          <w:b/>
        </w:rPr>
        <w:t>Research</w:t>
      </w:r>
    </w:p>
    <w:p w14:paraId="2CFF1453" w14:textId="77777777" w:rsidR="002A3A89" w:rsidRPr="002A3A89" w:rsidRDefault="002A3A89" w:rsidP="002A3A89">
      <w:pPr>
        <w:pStyle w:val="ListParagraph"/>
        <w:numPr>
          <w:ilvl w:val="0"/>
          <w:numId w:val="1"/>
        </w:numPr>
        <w:spacing w:line="259" w:lineRule="auto"/>
      </w:pPr>
      <w:r w:rsidRPr="002A3A89">
        <w:t xml:space="preserve">To undertake research activities including the planning, preparation, set-up, conduct and accurate recording of experiments, data analysis, and desktop research. The postholder will establish novel iPSC-based models for longitudinal analysis of neuron/astrocyte/microglia co-cultures across the stages of Huntington’s disease neuronal development, maturation and degeneration, </w:t>
      </w:r>
      <w:proofErr w:type="gramStart"/>
      <w:r w:rsidRPr="002A3A89">
        <w:t>in order to</w:t>
      </w:r>
      <w:proofErr w:type="gramEnd"/>
      <w:r w:rsidRPr="002A3A89">
        <w:t xml:space="preserve"> investigate mechanisms of CAG repeat expansion associated with disease onset and progression.</w:t>
      </w:r>
    </w:p>
    <w:p w14:paraId="50BB6D06" w14:textId="77777777" w:rsidR="002A3A89" w:rsidRPr="002A3A89" w:rsidRDefault="002A3A89" w:rsidP="002A3A89">
      <w:pPr>
        <w:pStyle w:val="ListParagraph"/>
      </w:pPr>
    </w:p>
    <w:p w14:paraId="415253D9" w14:textId="77777777" w:rsidR="002A3A89" w:rsidRPr="002A3A89" w:rsidRDefault="002A3A89" w:rsidP="002A3A89">
      <w:pPr>
        <w:pStyle w:val="ListParagraph"/>
        <w:numPr>
          <w:ilvl w:val="0"/>
          <w:numId w:val="1"/>
        </w:numPr>
        <w:spacing w:line="259" w:lineRule="auto"/>
      </w:pPr>
      <w:r w:rsidRPr="002A3A89">
        <w:t xml:space="preserve">To participate in maintaining laboratory </w:t>
      </w:r>
      <w:proofErr w:type="gramStart"/>
      <w:r w:rsidRPr="002A3A89">
        <w:t>facilities, and</w:t>
      </w:r>
      <w:proofErr w:type="gramEnd"/>
      <w:r w:rsidRPr="002A3A89">
        <w:t xml:space="preserve"> assist other members of the group by sharing knowledge and expertise. </w:t>
      </w:r>
    </w:p>
    <w:p w14:paraId="0E678F6A" w14:textId="77777777" w:rsidR="002A3A89" w:rsidRPr="002A3A89" w:rsidRDefault="002A3A89" w:rsidP="002A3A89">
      <w:pPr>
        <w:pStyle w:val="ListParagraph"/>
      </w:pPr>
    </w:p>
    <w:p w14:paraId="35F59858" w14:textId="77777777" w:rsidR="002A3A89" w:rsidRPr="002A3A89" w:rsidRDefault="002A3A89" w:rsidP="002A3A89">
      <w:pPr>
        <w:pStyle w:val="ListParagraph"/>
        <w:numPr>
          <w:ilvl w:val="0"/>
          <w:numId w:val="1"/>
        </w:numPr>
        <w:spacing w:line="259" w:lineRule="auto"/>
      </w:pPr>
      <w:r w:rsidRPr="002A3A89">
        <w:t>Collaborate with others to tackle interdisciplinary problems in close collaboration with experts from adjacent disciplines.</w:t>
      </w:r>
    </w:p>
    <w:p w14:paraId="29E242B5" w14:textId="77777777" w:rsidR="002A3A89" w:rsidRPr="002A3A89" w:rsidRDefault="002A3A89" w:rsidP="002A3A89">
      <w:pPr>
        <w:pStyle w:val="ListParagraph"/>
      </w:pPr>
    </w:p>
    <w:p w14:paraId="6825F251" w14:textId="77777777" w:rsidR="002A3A89" w:rsidRPr="002A3A89" w:rsidRDefault="002A3A89" w:rsidP="002A3A89">
      <w:pPr>
        <w:pStyle w:val="ListParagraph"/>
        <w:numPr>
          <w:ilvl w:val="0"/>
          <w:numId w:val="1"/>
        </w:numPr>
        <w:spacing w:line="259" w:lineRule="auto"/>
      </w:pPr>
      <w:r w:rsidRPr="002A3A89">
        <w:t xml:space="preserve">Actively participate within the research group, communicating and presenting research at meetings, through publications and other recognised avenues as appropriate, ensuring information is communicated to internal and external partners. </w:t>
      </w:r>
    </w:p>
    <w:p w14:paraId="12CE0218" w14:textId="77777777" w:rsidR="002A3A89" w:rsidRPr="002A3A89" w:rsidRDefault="002A3A89" w:rsidP="002A3A89">
      <w:pPr>
        <w:pStyle w:val="ListParagraph"/>
      </w:pPr>
    </w:p>
    <w:p w14:paraId="0432FF15" w14:textId="77777777" w:rsidR="002A3A89" w:rsidRPr="002A3A89" w:rsidRDefault="002A3A89" w:rsidP="002A3A89">
      <w:pPr>
        <w:pStyle w:val="ListParagraph"/>
        <w:numPr>
          <w:ilvl w:val="0"/>
          <w:numId w:val="1"/>
        </w:numPr>
        <w:spacing w:line="259" w:lineRule="auto"/>
      </w:pPr>
      <w:r w:rsidRPr="002A3A89">
        <w:t xml:space="preserve">To contribute to research publications and presentations as required. </w:t>
      </w:r>
    </w:p>
    <w:p w14:paraId="33706A1F" w14:textId="77777777" w:rsidR="002A3A89" w:rsidRPr="002A3A89" w:rsidRDefault="002A3A89" w:rsidP="002A3A89">
      <w:pPr>
        <w:pStyle w:val="ListParagraph"/>
      </w:pPr>
    </w:p>
    <w:p w14:paraId="7AA40884" w14:textId="77777777" w:rsidR="002A3A89" w:rsidRPr="002A3A89" w:rsidRDefault="002A3A89" w:rsidP="002A3A89">
      <w:pPr>
        <w:pStyle w:val="NoSpacing"/>
        <w:numPr>
          <w:ilvl w:val="0"/>
          <w:numId w:val="1"/>
        </w:numPr>
        <w:rPr>
          <w:rFonts w:ascii="Franklin Gothic Book" w:hAnsi="Franklin Gothic Book"/>
          <w:sz w:val="20"/>
          <w:szCs w:val="20"/>
        </w:rPr>
      </w:pPr>
      <w:r w:rsidRPr="002A3A89">
        <w:rPr>
          <w:rFonts w:ascii="Franklin Gothic Book" w:hAnsi="Franklin Gothic Book"/>
          <w:sz w:val="20"/>
          <w:szCs w:val="20"/>
        </w:rPr>
        <w:t>To contribute and support research funding bids as required.</w:t>
      </w:r>
    </w:p>
    <w:p w14:paraId="01E7A751" w14:textId="77777777" w:rsidR="002A3A89" w:rsidRPr="002A3A89" w:rsidRDefault="002A3A89" w:rsidP="002A3A89">
      <w:pPr>
        <w:pStyle w:val="ListParagraph"/>
      </w:pPr>
    </w:p>
    <w:p w14:paraId="2F0A8F8A" w14:textId="77777777" w:rsidR="002A3A89" w:rsidRPr="002A3A89" w:rsidRDefault="002A3A89" w:rsidP="002A3A89">
      <w:pPr>
        <w:pStyle w:val="ListParagraph"/>
        <w:numPr>
          <w:ilvl w:val="0"/>
          <w:numId w:val="1"/>
        </w:numPr>
        <w:spacing w:line="259" w:lineRule="auto"/>
      </w:pPr>
      <w:r w:rsidRPr="002A3A89">
        <w:t xml:space="preserve">To analyse and communicate complex ideas, concepts and data using appropriate methods and packages. </w:t>
      </w:r>
    </w:p>
    <w:p w14:paraId="4331750E" w14:textId="77777777" w:rsidR="002A3A89" w:rsidRPr="002A3A89" w:rsidRDefault="002A3A89" w:rsidP="002A3A89">
      <w:pPr>
        <w:pStyle w:val="ListParagraph"/>
      </w:pPr>
    </w:p>
    <w:p w14:paraId="5B647559" w14:textId="77777777" w:rsidR="002A3A89" w:rsidRPr="002A3A89" w:rsidRDefault="002A3A89" w:rsidP="002A3A89">
      <w:pPr>
        <w:pStyle w:val="ListParagraph"/>
        <w:numPr>
          <w:ilvl w:val="0"/>
          <w:numId w:val="1"/>
        </w:numPr>
        <w:spacing w:line="259" w:lineRule="auto"/>
      </w:pPr>
      <w:r w:rsidRPr="002A3A89">
        <w:t xml:space="preserve">To resolve issues and support senior colleagues in devising procedures required to ensure accurate and timely reporting. </w:t>
      </w:r>
    </w:p>
    <w:p w14:paraId="37F6BA50" w14:textId="77777777" w:rsidR="002A3A89" w:rsidRPr="002A3A89" w:rsidRDefault="002A3A89" w:rsidP="002A3A89">
      <w:pPr>
        <w:pStyle w:val="ListParagraph"/>
      </w:pPr>
    </w:p>
    <w:p w14:paraId="0F5666E2" w14:textId="77777777" w:rsidR="002A3A89" w:rsidRPr="002A3A89" w:rsidRDefault="002A3A89" w:rsidP="002A3A89">
      <w:pPr>
        <w:pStyle w:val="ListParagraph"/>
        <w:numPr>
          <w:ilvl w:val="0"/>
          <w:numId w:val="1"/>
        </w:numPr>
        <w:spacing w:line="259" w:lineRule="auto"/>
      </w:pPr>
      <w:r w:rsidRPr="002A3A89">
        <w:t xml:space="preserve">To generate research output and contribute to the development of independent and original ideas as appropriate. </w:t>
      </w:r>
    </w:p>
    <w:p w14:paraId="00B59B16" w14:textId="77777777" w:rsidR="002A3A89" w:rsidRPr="002A3A89" w:rsidRDefault="002A3A89" w:rsidP="002A3A89">
      <w:pPr>
        <w:pStyle w:val="ListParagraph"/>
      </w:pPr>
    </w:p>
    <w:p w14:paraId="520B4A32" w14:textId="77777777" w:rsidR="002A3A89" w:rsidRPr="002A3A89" w:rsidRDefault="002A3A89" w:rsidP="002A3A89">
      <w:pPr>
        <w:pStyle w:val="ListParagraph"/>
        <w:numPr>
          <w:ilvl w:val="0"/>
          <w:numId w:val="1"/>
        </w:numPr>
        <w:spacing w:line="259" w:lineRule="auto"/>
      </w:pPr>
      <w:r w:rsidRPr="002A3A89">
        <w:t>To maintain and update area of specialist knowledge, researching and critically appraising relevant literature within the area.</w:t>
      </w:r>
    </w:p>
    <w:p w14:paraId="162A4AA4" w14:textId="77777777" w:rsidR="002A3A89" w:rsidRPr="002A3A89" w:rsidRDefault="002A3A89" w:rsidP="002A3A89"/>
    <w:p w14:paraId="6F7E38C9" w14:textId="77777777" w:rsidR="002A3A89" w:rsidRPr="002A3A89" w:rsidRDefault="002A3A89" w:rsidP="002A3A89">
      <w:pPr>
        <w:rPr>
          <w:b/>
        </w:rPr>
      </w:pPr>
      <w:r w:rsidRPr="002A3A89">
        <w:rPr>
          <w:b/>
        </w:rPr>
        <w:t>Other</w:t>
      </w:r>
    </w:p>
    <w:p w14:paraId="58557499" w14:textId="77777777" w:rsidR="002A3A89" w:rsidRPr="002A3A89" w:rsidRDefault="002A3A89" w:rsidP="002A3A89">
      <w:pPr>
        <w:pStyle w:val="ListParagraph"/>
        <w:numPr>
          <w:ilvl w:val="0"/>
          <w:numId w:val="1"/>
        </w:numPr>
        <w:spacing w:line="259" w:lineRule="auto"/>
        <w:rPr>
          <w:b/>
        </w:rPr>
      </w:pPr>
      <w:r w:rsidRPr="002A3A89">
        <w:t xml:space="preserve">To participate in School administration and activities to promote the </w:t>
      </w:r>
      <w:proofErr w:type="gramStart"/>
      <w:r w:rsidRPr="002A3A89">
        <w:t>School</w:t>
      </w:r>
      <w:proofErr w:type="gramEnd"/>
      <w:r w:rsidRPr="002A3A89">
        <w:t xml:space="preserve"> and its work to the wider University and the outside world</w:t>
      </w:r>
    </w:p>
    <w:p w14:paraId="6166FBE7" w14:textId="77777777" w:rsidR="002A3A89" w:rsidRPr="002A3A89" w:rsidRDefault="002A3A89" w:rsidP="002A3A89">
      <w:pPr>
        <w:pStyle w:val="ListParagraph"/>
        <w:numPr>
          <w:ilvl w:val="0"/>
          <w:numId w:val="1"/>
        </w:numPr>
        <w:spacing w:line="259" w:lineRule="auto"/>
        <w:rPr>
          <w:b/>
        </w:rPr>
      </w:pPr>
      <w:r w:rsidRPr="002A3A89">
        <w:t>To undergo personal and professional development that is appropriate to and which will enhance performance.</w:t>
      </w:r>
    </w:p>
    <w:p w14:paraId="46DAC374" w14:textId="77777777" w:rsidR="002A3A89" w:rsidRPr="002A3A89" w:rsidRDefault="002A3A89" w:rsidP="002A3A89">
      <w:pPr>
        <w:pStyle w:val="ListParagraph"/>
        <w:numPr>
          <w:ilvl w:val="0"/>
          <w:numId w:val="1"/>
        </w:numPr>
        <w:spacing w:line="259" w:lineRule="auto"/>
        <w:rPr>
          <w:b/>
        </w:rPr>
      </w:pPr>
      <w:r w:rsidRPr="002A3A89">
        <w:t>To ensure that an understanding of the importance of confidentiality is applied when undertaking all duties</w:t>
      </w:r>
    </w:p>
    <w:p w14:paraId="5189209E" w14:textId="77777777" w:rsidR="002A3A89" w:rsidRPr="002A3A89" w:rsidRDefault="002A3A89" w:rsidP="002A3A89">
      <w:pPr>
        <w:pStyle w:val="ListParagraph"/>
        <w:numPr>
          <w:ilvl w:val="0"/>
          <w:numId w:val="1"/>
        </w:numPr>
        <w:spacing w:line="259" w:lineRule="auto"/>
        <w:rPr>
          <w:b/>
        </w:rPr>
      </w:pPr>
      <w:r w:rsidRPr="002A3A89">
        <w:t>To abide by the University policies on Health and Safety and Equality and Diversity</w:t>
      </w:r>
    </w:p>
    <w:p w14:paraId="14B52152" w14:textId="77777777" w:rsidR="002A3A89" w:rsidRPr="002A3A89" w:rsidRDefault="002A3A89" w:rsidP="002A3A89">
      <w:pPr>
        <w:pStyle w:val="ListParagraph"/>
        <w:numPr>
          <w:ilvl w:val="0"/>
          <w:numId w:val="1"/>
        </w:numPr>
        <w:spacing w:line="259" w:lineRule="auto"/>
        <w:rPr>
          <w:b/>
        </w:rPr>
      </w:pPr>
      <w:r w:rsidRPr="002A3A89">
        <w:t>Any other duties not included above, but consistent with the role.</w:t>
      </w:r>
    </w:p>
    <w:p w14:paraId="589047B2" w14:textId="77777777" w:rsidR="002A3A89" w:rsidRPr="002A3A89" w:rsidRDefault="002A3A89" w:rsidP="002A3A89"/>
    <w:p w14:paraId="617C40B5" w14:textId="77777777" w:rsidR="002A3A89" w:rsidRPr="002A3A89" w:rsidRDefault="002A3A89" w:rsidP="002A3A89"/>
    <w:p w14:paraId="76CB5730" w14:textId="77777777" w:rsidR="002A3A89" w:rsidRPr="002A3A89" w:rsidRDefault="002A3A89" w:rsidP="002A3A89">
      <w:pPr>
        <w:spacing w:before="60" w:after="60"/>
        <w:rPr>
          <w:rStyle w:val="Strong"/>
          <w:color w:val="121212"/>
          <w:bdr w:val="none" w:sz="0" w:space="0" w:color="auto" w:frame="1"/>
          <w:shd w:val="clear" w:color="auto" w:fill="FFFFFF"/>
        </w:rPr>
      </w:pPr>
      <w:r w:rsidRPr="002A3A89">
        <w:rPr>
          <w:rStyle w:val="Strong"/>
          <w:color w:val="121212"/>
          <w:bdr w:val="none" w:sz="0" w:space="0" w:color="auto" w:frame="1"/>
          <w:shd w:val="clear" w:color="auto" w:fill="FFFFFF"/>
        </w:rPr>
        <w:t>IMPORTANT NOTE: When submitting your supporting statement, you must provide evidence as to how you meet each of the essential (and desirable if applicable) criteria below. We suggest that you do so by using each of the criteria as sub-headings, providing written evidence of your relevant skills underneath. Before uploading this attachment, please ensure that you include ****BR within the filename.</w:t>
      </w:r>
    </w:p>
    <w:p w14:paraId="71DCBACE" w14:textId="77777777" w:rsidR="002A3A89" w:rsidRPr="002A3A89" w:rsidRDefault="002A3A89" w:rsidP="002A3A89">
      <w:pPr>
        <w:spacing w:before="60" w:after="60"/>
        <w:rPr>
          <w:rFonts w:cstheme="minorHAnsi"/>
        </w:rPr>
      </w:pPr>
    </w:p>
    <w:p w14:paraId="3BF7601B" w14:textId="77777777" w:rsidR="002A3A89" w:rsidRPr="002A3A89" w:rsidRDefault="002A3A89" w:rsidP="002A3A89">
      <w:r w:rsidRPr="002A3A89">
        <w:t xml:space="preserve">In addition to the criteria listed below, please note the Marie Sklodowska-Curie eligibility criteria specified in the advert above. </w:t>
      </w:r>
    </w:p>
    <w:p w14:paraId="1C2EBB9C" w14:textId="77777777" w:rsidR="002A3A89" w:rsidRPr="002A3A89" w:rsidRDefault="002A3A89" w:rsidP="002A3A89">
      <w:pPr>
        <w:rPr>
          <w:b/>
        </w:rPr>
      </w:pPr>
    </w:p>
    <w:p w14:paraId="47E0144E" w14:textId="77777777" w:rsidR="002A3A89" w:rsidRPr="002A3A89" w:rsidRDefault="002A3A89" w:rsidP="002A3A89">
      <w:pPr>
        <w:rPr>
          <w:b/>
        </w:rPr>
      </w:pPr>
      <w:r w:rsidRPr="002A3A89">
        <w:rPr>
          <w:b/>
        </w:rPr>
        <w:t>Essential Criteria</w:t>
      </w:r>
    </w:p>
    <w:p w14:paraId="7A77DCDC" w14:textId="77777777" w:rsidR="002A3A89" w:rsidRPr="002A3A89" w:rsidRDefault="002A3A89" w:rsidP="002A3A89">
      <w:pPr>
        <w:rPr>
          <w:b/>
        </w:rPr>
      </w:pPr>
    </w:p>
    <w:p w14:paraId="6360CCAB" w14:textId="77777777" w:rsidR="002A3A89" w:rsidRPr="002A3A89" w:rsidRDefault="002A3A89" w:rsidP="002A3A89">
      <w:pPr>
        <w:pStyle w:val="ListParagraph"/>
        <w:numPr>
          <w:ilvl w:val="0"/>
          <w:numId w:val="2"/>
        </w:numPr>
        <w:spacing w:line="259" w:lineRule="auto"/>
      </w:pPr>
      <w:r w:rsidRPr="002A3A89">
        <w:t xml:space="preserve">A </w:t>
      </w:r>
      <w:proofErr w:type="spellStart"/>
      <w:proofErr w:type="gramStart"/>
      <w:r w:rsidRPr="002A3A89">
        <w:t>Masters</w:t>
      </w:r>
      <w:proofErr w:type="spellEnd"/>
      <w:proofErr w:type="gramEnd"/>
      <w:r w:rsidRPr="002A3A89">
        <w:t xml:space="preserve"> degree in a relevant discipline, or equivalent relevant research experience.</w:t>
      </w:r>
    </w:p>
    <w:p w14:paraId="1398B9EE" w14:textId="77777777" w:rsidR="002A3A89" w:rsidRPr="002A3A89" w:rsidRDefault="002A3A89" w:rsidP="002A3A89">
      <w:pPr>
        <w:pStyle w:val="ListParagraph"/>
        <w:ind w:left="510"/>
      </w:pPr>
    </w:p>
    <w:p w14:paraId="652191F6" w14:textId="77777777" w:rsidR="002A3A89" w:rsidRPr="002A3A89" w:rsidRDefault="002A3A89" w:rsidP="002A3A89">
      <w:pPr>
        <w:pStyle w:val="ListParagraph"/>
        <w:numPr>
          <w:ilvl w:val="0"/>
          <w:numId w:val="2"/>
        </w:numPr>
        <w:spacing w:line="259" w:lineRule="auto"/>
      </w:pPr>
      <w:r w:rsidRPr="002A3A89">
        <w:t>Expertise/knowledge in stem cell science.</w:t>
      </w:r>
    </w:p>
    <w:p w14:paraId="53E9748A" w14:textId="77777777" w:rsidR="002A3A89" w:rsidRPr="002A3A89" w:rsidRDefault="002A3A89" w:rsidP="002A3A89"/>
    <w:p w14:paraId="3E28BABC" w14:textId="77777777" w:rsidR="002A3A89" w:rsidRPr="002A3A89" w:rsidRDefault="002A3A89" w:rsidP="002A3A89">
      <w:pPr>
        <w:pStyle w:val="ListParagraph"/>
        <w:numPr>
          <w:ilvl w:val="0"/>
          <w:numId w:val="2"/>
        </w:numPr>
        <w:spacing w:line="259" w:lineRule="auto"/>
      </w:pPr>
      <w:r w:rsidRPr="002A3A89">
        <w:t>Knowledge of research methods and techniques within specialist field.</w:t>
      </w:r>
    </w:p>
    <w:p w14:paraId="3B9087A7" w14:textId="77777777" w:rsidR="002A3A89" w:rsidRPr="002A3A89" w:rsidRDefault="002A3A89" w:rsidP="002A3A89">
      <w:pPr>
        <w:pStyle w:val="ListParagraph"/>
      </w:pPr>
    </w:p>
    <w:p w14:paraId="32B0E4D7" w14:textId="77777777" w:rsidR="002A3A89" w:rsidRPr="002A3A89" w:rsidRDefault="002A3A89" w:rsidP="002A3A89">
      <w:pPr>
        <w:pStyle w:val="ListParagraph"/>
        <w:numPr>
          <w:ilvl w:val="0"/>
          <w:numId w:val="2"/>
        </w:numPr>
        <w:spacing w:line="259" w:lineRule="auto"/>
      </w:pPr>
      <w:r w:rsidRPr="002A3A89">
        <w:t>Knowledge and understanding of competitive research funding to be able to develop applications to      funding bodies</w:t>
      </w:r>
    </w:p>
    <w:p w14:paraId="4747D769" w14:textId="77777777" w:rsidR="002A3A89" w:rsidRPr="002A3A89" w:rsidRDefault="002A3A89" w:rsidP="002A3A89">
      <w:pPr>
        <w:pStyle w:val="ListParagraph"/>
        <w:ind w:left="510"/>
      </w:pPr>
    </w:p>
    <w:p w14:paraId="2A1F9FAD" w14:textId="77777777" w:rsidR="002A3A89" w:rsidRPr="002A3A89" w:rsidRDefault="002A3A89" w:rsidP="002A3A89">
      <w:pPr>
        <w:pStyle w:val="ListParagraph"/>
        <w:numPr>
          <w:ilvl w:val="0"/>
          <w:numId w:val="2"/>
        </w:numPr>
        <w:spacing w:line="259" w:lineRule="auto"/>
      </w:pPr>
      <w:r w:rsidRPr="002A3A89">
        <w:t>Proven ability to analyse complex information and summaries appropriately.</w:t>
      </w:r>
    </w:p>
    <w:p w14:paraId="1A3D8318" w14:textId="77777777" w:rsidR="002A3A89" w:rsidRPr="002A3A89" w:rsidRDefault="002A3A89" w:rsidP="002A3A89">
      <w:pPr>
        <w:pStyle w:val="ListParagraph"/>
        <w:ind w:left="510"/>
      </w:pPr>
    </w:p>
    <w:p w14:paraId="44DB01FD" w14:textId="77777777" w:rsidR="002A3A89" w:rsidRPr="002A3A89" w:rsidRDefault="002A3A89" w:rsidP="002A3A89">
      <w:pPr>
        <w:pStyle w:val="ListParagraph"/>
        <w:numPr>
          <w:ilvl w:val="0"/>
          <w:numId w:val="2"/>
        </w:numPr>
        <w:spacing w:line="259" w:lineRule="auto"/>
      </w:pPr>
      <w:r w:rsidRPr="002A3A89">
        <w:t>Proven communication skills, including presentation to various audiences.</w:t>
      </w:r>
    </w:p>
    <w:p w14:paraId="20E831AF" w14:textId="77777777" w:rsidR="002A3A89" w:rsidRPr="002A3A89" w:rsidRDefault="002A3A89" w:rsidP="002A3A89"/>
    <w:p w14:paraId="06C6DA33" w14:textId="77777777" w:rsidR="002A3A89" w:rsidRPr="002A3A89" w:rsidRDefault="002A3A89" w:rsidP="002A3A89">
      <w:pPr>
        <w:pStyle w:val="ListParagraph"/>
        <w:numPr>
          <w:ilvl w:val="0"/>
          <w:numId w:val="2"/>
        </w:numPr>
        <w:spacing w:line="259" w:lineRule="auto"/>
      </w:pPr>
      <w:r w:rsidRPr="002A3A89">
        <w:t>Excellent organisational and team-working skills.</w:t>
      </w:r>
    </w:p>
    <w:p w14:paraId="15AD7EEB" w14:textId="77777777" w:rsidR="002A3A89" w:rsidRPr="002A3A89" w:rsidRDefault="002A3A89" w:rsidP="002A3A89">
      <w:pPr>
        <w:pStyle w:val="ListParagraph"/>
        <w:ind w:left="510"/>
      </w:pPr>
    </w:p>
    <w:p w14:paraId="3BEAAD2D" w14:textId="77777777" w:rsidR="002A3A89" w:rsidRPr="002A3A89" w:rsidRDefault="002A3A89" w:rsidP="002A3A89">
      <w:pPr>
        <w:pStyle w:val="ListParagraph"/>
        <w:numPr>
          <w:ilvl w:val="0"/>
          <w:numId w:val="2"/>
        </w:numPr>
        <w:spacing w:line="259" w:lineRule="auto"/>
      </w:pPr>
      <w:r w:rsidRPr="002A3A89">
        <w:t>Proven ability to demonstrate creativity, innovation, teamworking and accuracy within work.</w:t>
      </w:r>
    </w:p>
    <w:p w14:paraId="35026CD8" w14:textId="77777777" w:rsidR="002A3A89" w:rsidRPr="002A3A89" w:rsidRDefault="002A3A89" w:rsidP="002A3A89"/>
    <w:p w14:paraId="3916579C" w14:textId="77777777" w:rsidR="002A3A89" w:rsidRPr="002A3A89" w:rsidRDefault="002A3A89" w:rsidP="002A3A89">
      <w:pPr>
        <w:rPr>
          <w:b/>
        </w:rPr>
      </w:pPr>
      <w:r w:rsidRPr="002A3A89">
        <w:rPr>
          <w:b/>
        </w:rPr>
        <w:t>Desirable Criteria</w:t>
      </w:r>
    </w:p>
    <w:p w14:paraId="292BDDE8" w14:textId="77777777" w:rsidR="002A3A89" w:rsidRPr="002A3A89" w:rsidRDefault="002A3A89" w:rsidP="002A3A89">
      <w:pPr>
        <w:rPr>
          <w:b/>
        </w:rPr>
      </w:pPr>
    </w:p>
    <w:p w14:paraId="12ECC5C8" w14:textId="77777777" w:rsidR="002A3A89" w:rsidRPr="002A3A89" w:rsidRDefault="002A3A89" w:rsidP="002A3A89">
      <w:pPr>
        <w:pStyle w:val="ListParagraph"/>
        <w:numPr>
          <w:ilvl w:val="0"/>
          <w:numId w:val="3"/>
        </w:numPr>
        <w:spacing w:line="259" w:lineRule="auto"/>
      </w:pPr>
      <w:r w:rsidRPr="002A3A89">
        <w:t>Expertise in neurodegeneration.</w:t>
      </w:r>
    </w:p>
    <w:p w14:paraId="206C3B7C" w14:textId="77777777" w:rsidR="002A3A89" w:rsidRPr="002A3A89" w:rsidRDefault="002A3A89" w:rsidP="002A3A89">
      <w:pPr>
        <w:pStyle w:val="ListParagraph"/>
        <w:ind w:left="510"/>
      </w:pPr>
    </w:p>
    <w:p w14:paraId="7332D5DE" w14:textId="77777777" w:rsidR="002A3A89" w:rsidRPr="002A3A89" w:rsidRDefault="002A3A89" w:rsidP="002A3A89">
      <w:pPr>
        <w:pStyle w:val="ListParagraph"/>
        <w:numPr>
          <w:ilvl w:val="0"/>
          <w:numId w:val="3"/>
        </w:numPr>
        <w:spacing w:line="259" w:lineRule="auto"/>
      </w:pPr>
      <w:r w:rsidRPr="002A3A89">
        <w:t>Relevant laboratory experience.</w:t>
      </w:r>
    </w:p>
    <w:p w14:paraId="0457D3A3" w14:textId="321B6EF3" w:rsidR="002A3A89" w:rsidRDefault="002A3A89" w:rsidP="002A3A89">
      <w:r>
        <w:br w:type="page"/>
      </w:r>
    </w:p>
    <w:p w14:paraId="289661E4" w14:textId="77777777" w:rsidR="000342E2" w:rsidRDefault="000342E2"/>
    <w:sectPr w:rsidR="00034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7846"/>
    <w:multiLevelType w:val="hybridMultilevel"/>
    <w:tmpl w:val="2140EF98"/>
    <w:lvl w:ilvl="0" w:tplc="ACCECEE0">
      <w:start w:val="1"/>
      <w:numFmt w:val="decimal"/>
      <w:lvlText w:val="%1."/>
      <w:lvlJc w:val="left"/>
      <w:pPr>
        <w:ind w:left="510" w:hanging="1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584B6F"/>
    <w:multiLevelType w:val="hybridMultilevel"/>
    <w:tmpl w:val="4F50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745361"/>
    <w:multiLevelType w:val="hybridMultilevel"/>
    <w:tmpl w:val="1B306DB2"/>
    <w:lvl w:ilvl="0" w:tplc="ACCECEE0">
      <w:start w:val="1"/>
      <w:numFmt w:val="decimal"/>
      <w:lvlText w:val="%1."/>
      <w:lvlJc w:val="left"/>
      <w:pPr>
        <w:ind w:left="510" w:hanging="1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4263322">
    <w:abstractNumId w:val="1"/>
  </w:num>
  <w:num w:numId="2" w16cid:durableId="553010191">
    <w:abstractNumId w:val="2"/>
  </w:num>
  <w:num w:numId="3" w16cid:durableId="103593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89"/>
    <w:rsid w:val="000342E2"/>
    <w:rsid w:val="002A3A89"/>
    <w:rsid w:val="00411641"/>
    <w:rsid w:val="00A63DB8"/>
    <w:rsid w:val="00A76755"/>
    <w:rsid w:val="00FA4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ECDD"/>
  <w15:chartTrackingRefBased/>
  <w15:docId w15:val="{FEA944D7-9186-4C74-9312-98791D3E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89"/>
    <w:pPr>
      <w:spacing w:after="0" w:line="240" w:lineRule="auto"/>
    </w:pPr>
    <w:rPr>
      <w:kern w:val="0"/>
      <w14:ligatures w14:val="none"/>
    </w:rPr>
  </w:style>
  <w:style w:type="paragraph" w:styleId="Heading1">
    <w:name w:val="heading 1"/>
    <w:basedOn w:val="Normal"/>
    <w:next w:val="Normal"/>
    <w:link w:val="Heading1Char"/>
    <w:uiPriority w:val="9"/>
    <w:qFormat/>
    <w:rsid w:val="002A3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A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A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A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A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A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A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A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A89"/>
    <w:rPr>
      <w:rFonts w:eastAsiaTheme="majorEastAsia" w:cstheme="majorBidi"/>
      <w:color w:val="272727" w:themeColor="text1" w:themeTint="D8"/>
    </w:rPr>
  </w:style>
  <w:style w:type="paragraph" w:styleId="Title">
    <w:name w:val="Title"/>
    <w:basedOn w:val="Normal"/>
    <w:next w:val="Normal"/>
    <w:link w:val="TitleChar"/>
    <w:uiPriority w:val="10"/>
    <w:qFormat/>
    <w:rsid w:val="002A3A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A89"/>
    <w:pPr>
      <w:spacing w:before="160"/>
      <w:jc w:val="center"/>
    </w:pPr>
    <w:rPr>
      <w:i/>
      <w:iCs/>
      <w:color w:val="404040" w:themeColor="text1" w:themeTint="BF"/>
    </w:rPr>
  </w:style>
  <w:style w:type="character" w:customStyle="1" w:styleId="QuoteChar">
    <w:name w:val="Quote Char"/>
    <w:basedOn w:val="DefaultParagraphFont"/>
    <w:link w:val="Quote"/>
    <w:uiPriority w:val="29"/>
    <w:rsid w:val="002A3A89"/>
    <w:rPr>
      <w:i/>
      <w:iCs/>
      <w:color w:val="404040" w:themeColor="text1" w:themeTint="BF"/>
    </w:rPr>
  </w:style>
  <w:style w:type="paragraph" w:styleId="ListParagraph">
    <w:name w:val="List Paragraph"/>
    <w:basedOn w:val="Normal"/>
    <w:uiPriority w:val="34"/>
    <w:qFormat/>
    <w:rsid w:val="002A3A89"/>
    <w:pPr>
      <w:ind w:left="720"/>
      <w:contextualSpacing/>
    </w:pPr>
  </w:style>
  <w:style w:type="character" w:styleId="IntenseEmphasis">
    <w:name w:val="Intense Emphasis"/>
    <w:basedOn w:val="DefaultParagraphFont"/>
    <w:uiPriority w:val="21"/>
    <w:qFormat/>
    <w:rsid w:val="002A3A89"/>
    <w:rPr>
      <w:i/>
      <w:iCs/>
      <w:color w:val="0F4761" w:themeColor="accent1" w:themeShade="BF"/>
    </w:rPr>
  </w:style>
  <w:style w:type="paragraph" w:styleId="IntenseQuote">
    <w:name w:val="Intense Quote"/>
    <w:basedOn w:val="Normal"/>
    <w:next w:val="Normal"/>
    <w:link w:val="IntenseQuoteChar"/>
    <w:uiPriority w:val="30"/>
    <w:qFormat/>
    <w:rsid w:val="002A3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A89"/>
    <w:rPr>
      <w:i/>
      <w:iCs/>
      <w:color w:val="0F4761" w:themeColor="accent1" w:themeShade="BF"/>
    </w:rPr>
  </w:style>
  <w:style w:type="character" w:styleId="IntenseReference">
    <w:name w:val="Intense Reference"/>
    <w:basedOn w:val="DefaultParagraphFont"/>
    <w:uiPriority w:val="32"/>
    <w:qFormat/>
    <w:rsid w:val="002A3A89"/>
    <w:rPr>
      <w:b/>
      <w:bCs/>
      <w:smallCaps/>
      <w:color w:val="0F4761" w:themeColor="accent1" w:themeShade="BF"/>
      <w:spacing w:val="5"/>
    </w:rPr>
  </w:style>
  <w:style w:type="table" w:styleId="TableGrid">
    <w:name w:val="Table Grid"/>
    <w:basedOn w:val="TableNormal"/>
    <w:uiPriority w:val="59"/>
    <w:rsid w:val="002A3A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A89"/>
    <w:rPr>
      <w:color w:val="467886" w:themeColor="hyperlink"/>
      <w:u w:val="single"/>
    </w:rPr>
  </w:style>
  <w:style w:type="paragraph" w:styleId="NoSpacing">
    <w:name w:val="No Spacing"/>
    <w:uiPriority w:val="1"/>
    <w:qFormat/>
    <w:rsid w:val="002A3A89"/>
    <w:pPr>
      <w:spacing w:after="0" w:line="240" w:lineRule="auto"/>
    </w:pPr>
    <w:rPr>
      <w:rFonts w:ascii="Calibri" w:eastAsia="Calibri" w:hAnsi="Calibri" w:cs="Times New Roman"/>
      <w:kern w:val="0"/>
      <w14:ligatures w14:val="none"/>
    </w:rPr>
  </w:style>
  <w:style w:type="character" w:styleId="Strong">
    <w:name w:val="Strong"/>
    <w:basedOn w:val="DefaultParagraphFont"/>
    <w:uiPriority w:val="22"/>
    <w:qFormat/>
    <w:rsid w:val="002A3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Dobbie</dc:creator>
  <cp:keywords/>
  <dc:description/>
  <cp:lastModifiedBy>Alexandra Dobbie</cp:lastModifiedBy>
  <cp:revision>2</cp:revision>
  <dcterms:created xsi:type="dcterms:W3CDTF">2026-05-21T07:42:00Z</dcterms:created>
  <dcterms:modified xsi:type="dcterms:W3CDTF">2026-05-22T12:52:00Z</dcterms:modified>
</cp:coreProperties>
</file>